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4D3" w:rsidRPr="00AE4715" w:rsidRDefault="003D0A5D" w:rsidP="00DD5FDA">
      <w:pPr>
        <w:jc w:val="center"/>
        <w:rPr>
          <w:rFonts w:ascii="黑体" w:eastAsia="黑体" w:cs="Times New Roman"/>
          <w:b/>
          <w:bCs/>
          <w:sz w:val="36"/>
          <w:szCs w:val="36"/>
        </w:rPr>
      </w:pPr>
      <w:r w:rsidRPr="003D0A5D">
        <w:rPr>
          <w:rFonts w:ascii="黑体" w:eastAsia="黑体" w:cs="仿宋_GB2312" w:hint="eastAsia"/>
          <w:b/>
          <w:bCs/>
          <w:sz w:val="36"/>
          <w:szCs w:val="36"/>
        </w:rPr>
        <w:t>上海财经大学经济学院本科生导师工作管理办法</w:t>
      </w:r>
    </w:p>
    <w:p w:rsidR="005D04D3" w:rsidRPr="00AE4715" w:rsidRDefault="003D0A5D" w:rsidP="00371127">
      <w:pPr>
        <w:jc w:val="center"/>
        <w:rPr>
          <w:rFonts w:ascii="楷体_GB2312" w:eastAsia="楷体_GB2312" w:cs="仿宋_GB2312"/>
          <w:sz w:val="28"/>
          <w:szCs w:val="28"/>
        </w:rPr>
      </w:pPr>
      <w:r w:rsidRPr="003D0A5D">
        <w:rPr>
          <w:rFonts w:ascii="楷体_GB2312" w:eastAsia="楷体_GB2312" w:cs="仿宋_GB2312" w:hint="eastAsia"/>
          <w:sz w:val="28"/>
          <w:szCs w:val="28"/>
        </w:rPr>
        <w:t>（2013年9月制定）</w:t>
      </w:r>
    </w:p>
    <w:p w:rsidR="00C661DA" w:rsidRPr="00CF79A9" w:rsidRDefault="00C661DA" w:rsidP="00371127">
      <w:pPr>
        <w:jc w:val="center"/>
        <w:rPr>
          <w:rFonts w:ascii="仿宋_GB2312" w:eastAsia="仿宋_GB2312" w:cs="Times New Roman"/>
          <w:sz w:val="28"/>
          <w:szCs w:val="28"/>
        </w:rPr>
      </w:pPr>
    </w:p>
    <w:p w:rsidR="003D0A5D" w:rsidRDefault="00C629B4" w:rsidP="003D0A5D">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hint="eastAsia"/>
          <w:sz w:val="28"/>
          <w:szCs w:val="28"/>
        </w:rPr>
        <w:t>为了进一步完善学分制条件下的学生教育和管理，充分发挥教师在人才培养中主导作用，</w:t>
      </w:r>
      <w:r w:rsidR="005D04D3" w:rsidRPr="00CF79A9">
        <w:rPr>
          <w:rFonts w:ascii="仿宋_GB2312" w:eastAsia="仿宋_GB2312" w:cs="仿宋_GB2312" w:hint="eastAsia"/>
          <w:sz w:val="28"/>
          <w:szCs w:val="28"/>
        </w:rPr>
        <w:t>经济学院</w:t>
      </w:r>
      <w:r>
        <w:rPr>
          <w:rFonts w:ascii="仿宋_GB2312" w:eastAsia="仿宋_GB2312" w:cs="仿宋_GB2312" w:hint="eastAsia"/>
          <w:sz w:val="28"/>
          <w:szCs w:val="28"/>
        </w:rPr>
        <w:t>决定在</w:t>
      </w:r>
      <w:r w:rsidR="005D04D3" w:rsidRPr="00CF79A9">
        <w:rPr>
          <w:rFonts w:ascii="仿宋_GB2312" w:eastAsia="仿宋_GB2312" w:cs="仿宋_GB2312" w:hint="eastAsia"/>
          <w:sz w:val="28"/>
          <w:szCs w:val="28"/>
        </w:rPr>
        <w:t>本科生</w:t>
      </w:r>
      <w:r>
        <w:rPr>
          <w:rFonts w:ascii="仿宋_GB2312" w:eastAsia="仿宋_GB2312" w:cs="仿宋_GB2312" w:hint="eastAsia"/>
          <w:sz w:val="28"/>
          <w:szCs w:val="28"/>
        </w:rPr>
        <w:t>教育教学中实行</w:t>
      </w:r>
      <w:r w:rsidR="005D04D3" w:rsidRPr="00CF79A9">
        <w:rPr>
          <w:rFonts w:ascii="仿宋_GB2312" w:eastAsia="仿宋_GB2312" w:cs="仿宋_GB2312" w:hint="eastAsia"/>
          <w:sz w:val="28"/>
          <w:szCs w:val="28"/>
        </w:rPr>
        <w:t>导师制</w:t>
      </w:r>
      <w:r>
        <w:rPr>
          <w:rFonts w:ascii="仿宋_GB2312" w:eastAsia="仿宋_GB2312" w:cs="仿宋_GB2312" w:hint="eastAsia"/>
          <w:sz w:val="28"/>
          <w:szCs w:val="28"/>
        </w:rPr>
        <w:t>。通过</w:t>
      </w:r>
      <w:r w:rsidR="005D04D3" w:rsidRPr="00CF79A9">
        <w:rPr>
          <w:rFonts w:ascii="仿宋_GB2312" w:eastAsia="仿宋_GB2312" w:cs="仿宋_GB2312" w:hint="eastAsia"/>
          <w:sz w:val="28"/>
          <w:szCs w:val="28"/>
        </w:rPr>
        <w:t>为所有本科生配备指导教师</w:t>
      </w:r>
      <w:r>
        <w:rPr>
          <w:rFonts w:ascii="仿宋_GB2312" w:eastAsia="仿宋_GB2312" w:cs="仿宋_GB2312" w:hint="eastAsia"/>
          <w:sz w:val="28"/>
          <w:szCs w:val="28"/>
        </w:rPr>
        <w:t>，加强</w:t>
      </w:r>
      <w:r w:rsidR="00AE4715">
        <w:rPr>
          <w:rFonts w:ascii="仿宋_GB2312" w:eastAsia="仿宋_GB2312" w:cs="仿宋_GB2312" w:hint="eastAsia"/>
          <w:sz w:val="28"/>
          <w:szCs w:val="28"/>
        </w:rPr>
        <w:t>学院</w:t>
      </w:r>
      <w:r w:rsidR="005D04D3" w:rsidRPr="00CF79A9">
        <w:rPr>
          <w:rFonts w:ascii="仿宋_GB2312" w:eastAsia="仿宋_GB2312" w:cs="仿宋_GB2312" w:hint="eastAsia"/>
          <w:sz w:val="28"/>
          <w:szCs w:val="28"/>
        </w:rPr>
        <w:t>师生之间</w:t>
      </w:r>
      <w:r w:rsidR="00AE4715">
        <w:rPr>
          <w:rFonts w:ascii="仿宋_GB2312" w:eastAsia="仿宋_GB2312" w:cs="仿宋_GB2312" w:hint="eastAsia"/>
          <w:sz w:val="28"/>
          <w:szCs w:val="28"/>
        </w:rPr>
        <w:t>沟通</w:t>
      </w:r>
      <w:r w:rsidR="005D04D3" w:rsidRPr="00CF79A9">
        <w:rPr>
          <w:rFonts w:ascii="仿宋_GB2312" w:eastAsia="仿宋_GB2312" w:cs="仿宋_GB2312" w:hint="eastAsia"/>
          <w:sz w:val="28"/>
          <w:szCs w:val="28"/>
        </w:rPr>
        <w:t>交流，</w:t>
      </w:r>
      <w:r w:rsidR="005D04D3">
        <w:rPr>
          <w:rFonts w:ascii="仿宋_GB2312" w:eastAsia="仿宋_GB2312" w:cs="仿宋_GB2312" w:hint="eastAsia"/>
          <w:sz w:val="28"/>
          <w:szCs w:val="28"/>
        </w:rPr>
        <w:t>对</w:t>
      </w:r>
      <w:r w:rsidR="005D04D3" w:rsidRPr="00CF79A9">
        <w:rPr>
          <w:rFonts w:ascii="仿宋_GB2312" w:eastAsia="仿宋_GB2312" w:cs="仿宋_GB2312" w:hint="eastAsia"/>
          <w:sz w:val="28"/>
          <w:szCs w:val="28"/>
        </w:rPr>
        <w:t>学生</w:t>
      </w:r>
      <w:r>
        <w:rPr>
          <w:rFonts w:ascii="仿宋_GB2312" w:eastAsia="仿宋_GB2312" w:cs="仿宋_GB2312" w:hint="eastAsia"/>
          <w:sz w:val="28"/>
          <w:szCs w:val="28"/>
        </w:rPr>
        <w:t>的</w:t>
      </w:r>
      <w:r w:rsidR="005D04D3">
        <w:rPr>
          <w:rFonts w:ascii="仿宋_GB2312" w:eastAsia="仿宋_GB2312" w:cs="仿宋_GB2312" w:hint="eastAsia"/>
          <w:sz w:val="28"/>
          <w:szCs w:val="28"/>
        </w:rPr>
        <w:t>学习和生活</w:t>
      </w:r>
      <w:r>
        <w:rPr>
          <w:rFonts w:ascii="仿宋_GB2312" w:eastAsia="仿宋_GB2312" w:cs="仿宋_GB2312" w:hint="eastAsia"/>
          <w:sz w:val="28"/>
          <w:szCs w:val="28"/>
        </w:rPr>
        <w:t>进行</w:t>
      </w:r>
      <w:r w:rsidR="005D04D3" w:rsidRPr="00CF79A9">
        <w:rPr>
          <w:rFonts w:ascii="仿宋_GB2312" w:eastAsia="仿宋_GB2312" w:cs="仿宋_GB2312" w:hint="eastAsia"/>
          <w:sz w:val="28"/>
          <w:szCs w:val="28"/>
        </w:rPr>
        <w:t>答疑解惑</w:t>
      </w:r>
      <w:r w:rsidR="00AE4715">
        <w:rPr>
          <w:rFonts w:ascii="仿宋_GB2312" w:eastAsia="仿宋_GB2312" w:cs="仿宋_GB2312" w:hint="eastAsia"/>
          <w:sz w:val="28"/>
          <w:szCs w:val="28"/>
        </w:rPr>
        <w:t>，</w:t>
      </w:r>
      <w:r w:rsidR="005D04D3">
        <w:rPr>
          <w:rFonts w:ascii="仿宋_GB2312" w:eastAsia="仿宋_GB2312" w:cs="仿宋_GB2312" w:hint="eastAsia"/>
          <w:sz w:val="28"/>
          <w:szCs w:val="28"/>
        </w:rPr>
        <w:t>为</w:t>
      </w:r>
      <w:r w:rsidR="005D04D3" w:rsidRPr="00CF79A9">
        <w:rPr>
          <w:rFonts w:ascii="仿宋_GB2312" w:eastAsia="仿宋_GB2312" w:cs="仿宋_GB2312" w:hint="eastAsia"/>
          <w:sz w:val="28"/>
          <w:szCs w:val="28"/>
        </w:rPr>
        <w:t>他们</w:t>
      </w:r>
      <w:r>
        <w:rPr>
          <w:rFonts w:ascii="仿宋_GB2312" w:eastAsia="仿宋_GB2312" w:cs="仿宋_GB2312" w:hint="eastAsia"/>
          <w:sz w:val="28"/>
          <w:szCs w:val="28"/>
        </w:rPr>
        <w:t>的</w:t>
      </w:r>
      <w:r w:rsidR="005D04D3" w:rsidRPr="00CF79A9">
        <w:rPr>
          <w:rFonts w:ascii="仿宋_GB2312" w:eastAsia="仿宋_GB2312" w:cs="仿宋_GB2312" w:hint="eastAsia"/>
          <w:sz w:val="28"/>
          <w:szCs w:val="28"/>
        </w:rPr>
        <w:t>人生</w:t>
      </w:r>
      <w:r w:rsidR="005D04D3">
        <w:rPr>
          <w:rFonts w:ascii="仿宋_GB2312" w:eastAsia="仿宋_GB2312" w:cs="仿宋_GB2312" w:hint="eastAsia"/>
          <w:sz w:val="28"/>
          <w:szCs w:val="28"/>
        </w:rPr>
        <w:t>发展</w:t>
      </w:r>
      <w:r w:rsidR="005D04D3" w:rsidRPr="00CF79A9">
        <w:rPr>
          <w:rFonts w:ascii="仿宋_GB2312" w:eastAsia="仿宋_GB2312" w:cs="仿宋_GB2312" w:hint="eastAsia"/>
          <w:sz w:val="28"/>
          <w:szCs w:val="28"/>
        </w:rPr>
        <w:t>和学业</w:t>
      </w:r>
      <w:r w:rsidR="00AE4715">
        <w:rPr>
          <w:rFonts w:ascii="仿宋_GB2312" w:eastAsia="仿宋_GB2312" w:cs="仿宋_GB2312" w:hint="eastAsia"/>
          <w:sz w:val="28"/>
          <w:szCs w:val="28"/>
        </w:rPr>
        <w:t>进步</w:t>
      </w:r>
      <w:r w:rsidR="005D04D3">
        <w:rPr>
          <w:rFonts w:ascii="仿宋_GB2312" w:eastAsia="仿宋_GB2312" w:cs="仿宋_GB2312" w:hint="eastAsia"/>
          <w:sz w:val="28"/>
          <w:szCs w:val="28"/>
        </w:rPr>
        <w:t>提供建议和指导</w:t>
      </w:r>
      <w:r w:rsidR="005D04D3" w:rsidRPr="00CF79A9">
        <w:rPr>
          <w:rFonts w:ascii="仿宋_GB2312" w:eastAsia="仿宋_GB2312" w:cs="仿宋_GB2312" w:hint="eastAsia"/>
          <w:sz w:val="28"/>
          <w:szCs w:val="28"/>
        </w:rPr>
        <w:t>，</w:t>
      </w:r>
      <w:r w:rsidR="006C6FEC">
        <w:rPr>
          <w:rFonts w:ascii="仿宋_GB2312" w:eastAsia="仿宋_GB2312" w:cs="仿宋_GB2312" w:hint="eastAsia"/>
          <w:sz w:val="28"/>
          <w:szCs w:val="28"/>
        </w:rPr>
        <w:t>有助于</w:t>
      </w:r>
      <w:r w:rsidR="005D04D3" w:rsidRPr="00CF79A9">
        <w:rPr>
          <w:rFonts w:ascii="仿宋_GB2312" w:eastAsia="仿宋_GB2312" w:cs="仿宋_GB2312" w:hint="eastAsia"/>
          <w:sz w:val="28"/>
          <w:szCs w:val="28"/>
        </w:rPr>
        <w:t>增加师生间的相互了解和认识，增进学生对经济学院乃至对上海财经大学的认同感，实现培养具有</w:t>
      </w:r>
      <w:r w:rsidR="005D04D3">
        <w:rPr>
          <w:rFonts w:ascii="仿宋_GB2312" w:eastAsia="仿宋_GB2312" w:cs="仿宋_GB2312" w:hint="eastAsia"/>
          <w:sz w:val="28"/>
          <w:szCs w:val="28"/>
        </w:rPr>
        <w:t>远大视野</w:t>
      </w:r>
      <w:r w:rsidR="00AE4715">
        <w:rPr>
          <w:rFonts w:ascii="仿宋_GB2312" w:eastAsia="仿宋_GB2312" w:cs="仿宋_GB2312" w:hint="eastAsia"/>
          <w:sz w:val="28"/>
          <w:szCs w:val="28"/>
        </w:rPr>
        <w:t>、</w:t>
      </w:r>
      <w:r w:rsidR="005D04D3">
        <w:rPr>
          <w:rFonts w:ascii="仿宋_GB2312" w:eastAsia="仿宋_GB2312" w:cs="仿宋_GB2312" w:hint="eastAsia"/>
          <w:sz w:val="28"/>
          <w:szCs w:val="28"/>
        </w:rPr>
        <w:t>开阔胸怀</w:t>
      </w:r>
      <w:r w:rsidR="005D04D3" w:rsidRPr="00CF79A9">
        <w:rPr>
          <w:rFonts w:ascii="仿宋_GB2312" w:eastAsia="仿宋_GB2312" w:cs="仿宋_GB2312" w:hint="eastAsia"/>
          <w:sz w:val="28"/>
          <w:szCs w:val="28"/>
        </w:rPr>
        <w:t>、社会责任意识以及终身学习和自我完善能力的高素质拔尖创新型人才培养目标。为</w:t>
      </w:r>
      <w:r w:rsidR="005D04D3">
        <w:rPr>
          <w:rFonts w:ascii="仿宋_GB2312" w:eastAsia="仿宋_GB2312" w:cs="仿宋_GB2312" w:hint="eastAsia"/>
          <w:sz w:val="28"/>
          <w:szCs w:val="28"/>
        </w:rPr>
        <w:t>此</w:t>
      </w:r>
      <w:r w:rsidR="005D04D3" w:rsidRPr="00CF79A9">
        <w:rPr>
          <w:rFonts w:ascii="仿宋_GB2312" w:eastAsia="仿宋_GB2312" w:cs="仿宋_GB2312" w:hint="eastAsia"/>
          <w:sz w:val="28"/>
          <w:szCs w:val="28"/>
        </w:rPr>
        <w:t>，现制定《上海财经大学经济学院本科生导师工作管理办法》，具体内容如下：</w:t>
      </w:r>
    </w:p>
    <w:p w:rsidR="003D0A5D" w:rsidRDefault="005D04D3" w:rsidP="003D0A5D">
      <w:pPr>
        <w:snapToGrid w:val="0"/>
        <w:spacing w:line="360" w:lineRule="auto"/>
        <w:ind w:firstLineChars="200" w:firstLine="562"/>
        <w:rPr>
          <w:rFonts w:ascii="仿宋_GB2312" w:eastAsia="仿宋_GB2312" w:cs="Times New Roman"/>
          <w:b/>
          <w:bCs/>
          <w:sz w:val="28"/>
          <w:szCs w:val="28"/>
        </w:rPr>
      </w:pPr>
      <w:r>
        <w:rPr>
          <w:rFonts w:ascii="仿宋_GB2312" w:eastAsia="仿宋_GB2312" w:cs="仿宋_GB2312" w:hint="eastAsia"/>
          <w:b/>
          <w:bCs/>
          <w:sz w:val="28"/>
          <w:szCs w:val="28"/>
        </w:rPr>
        <w:t>一</w:t>
      </w:r>
      <w:r w:rsidRPr="00CF79A9">
        <w:rPr>
          <w:rFonts w:ascii="仿宋_GB2312" w:eastAsia="仿宋_GB2312" w:cs="仿宋_GB2312" w:hint="eastAsia"/>
          <w:b/>
          <w:bCs/>
          <w:sz w:val="28"/>
          <w:szCs w:val="28"/>
        </w:rPr>
        <w:t>、导师</w:t>
      </w:r>
      <w:r w:rsidR="00AE4715">
        <w:rPr>
          <w:rFonts w:ascii="仿宋_GB2312" w:eastAsia="仿宋_GB2312" w:cs="仿宋_GB2312" w:hint="eastAsia"/>
          <w:b/>
          <w:bCs/>
          <w:sz w:val="28"/>
          <w:szCs w:val="28"/>
        </w:rPr>
        <w:t>的任职条件</w:t>
      </w:r>
    </w:p>
    <w:p w:rsidR="003D0A5D" w:rsidRDefault="005D04D3" w:rsidP="003D0A5D">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1</w:t>
      </w:r>
      <w:r>
        <w:rPr>
          <w:rFonts w:ascii="仿宋_GB2312" w:eastAsia="仿宋_GB2312" w:cs="仿宋_GB2312" w:hint="eastAsia"/>
          <w:sz w:val="28"/>
          <w:szCs w:val="28"/>
        </w:rPr>
        <w:t>、担任本科生导师</w:t>
      </w:r>
      <w:r w:rsidRPr="00446474">
        <w:rPr>
          <w:rFonts w:ascii="仿宋_GB2312" w:eastAsia="仿宋_GB2312" w:cs="仿宋_GB2312" w:hint="eastAsia"/>
          <w:sz w:val="28"/>
          <w:szCs w:val="28"/>
        </w:rPr>
        <w:t>是</w:t>
      </w:r>
      <w:r>
        <w:rPr>
          <w:rFonts w:ascii="仿宋_GB2312" w:eastAsia="仿宋_GB2312" w:cs="仿宋_GB2312" w:hint="eastAsia"/>
          <w:sz w:val="28"/>
          <w:szCs w:val="28"/>
        </w:rPr>
        <w:t>经济学院</w:t>
      </w:r>
      <w:r w:rsidRPr="00446474">
        <w:rPr>
          <w:rFonts w:ascii="仿宋_GB2312" w:eastAsia="仿宋_GB2312" w:cs="仿宋_GB2312" w:hint="eastAsia"/>
          <w:sz w:val="28"/>
          <w:szCs w:val="28"/>
        </w:rPr>
        <w:t>所有符合条件教师应尽的教学</w:t>
      </w:r>
      <w:r>
        <w:rPr>
          <w:rFonts w:ascii="仿宋_GB2312" w:eastAsia="仿宋_GB2312" w:cs="仿宋_GB2312" w:hint="eastAsia"/>
          <w:sz w:val="28"/>
          <w:szCs w:val="28"/>
        </w:rPr>
        <w:t>和社会</w:t>
      </w:r>
      <w:r w:rsidRPr="00446474">
        <w:rPr>
          <w:rFonts w:ascii="仿宋_GB2312" w:eastAsia="仿宋_GB2312" w:cs="仿宋_GB2312" w:hint="eastAsia"/>
          <w:sz w:val="28"/>
          <w:szCs w:val="28"/>
        </w:rPr>
        <w:t>服务</w:t>
      </w:r>
      <w:r>
        <w:rPr>
          <w:rFonts w:ascii="仿宋_GB2312" w:eastAsia="仿宋_GB2312" w:cs="仿宋_GB2312" w:hint="eastAsia"/>
          <w:sz w:val="28"/>
          <w:szCs w:val="28"/>
        </w:rPr>
        <w:t>工作，</w:t>
      </w:r>
      <w:r w:rsidRPr="00CF79A9">
        <w:rPr>
          <w:rFonts w:ascii="仿宋_GB2312" w:eastAsia="仿宋_GB2312" w:cs="仿宋_GB2312" w:hint="eastAsia"/>
          <w:sz w:val="28"/>
          <w:szCs w:val="28"/>
        </w:rPr>
        <w:t>导师应当熟悉本专业情况</w:t>
      </w:r>
      <w:r w:rsidR="00AE4715">
        <w:rPr>
          <w:rFonts w:ascii="仿宋_GB2312" w:eastAsia="仿宋_GB2312" w:cs="仿宋_GB2312" w:hint="eastAsia"/>
          <w:sz w:val="28"/>
          <w:szCs w:val="28"/>
        </w:rPr>
        <w:t>及其</w:t>
      </w:r>
      <w:r w:rsidRPr="00CF79A9">
        <w:rPr>
          <w:rFonts w:ascii="仿宋_GB2312" w:eastAsia="仿宋_GB2312" w:cs="仿宋_GB2312" w:hint="eastAsia"/>
          <w:sz w:val="28"/>
          <w:szCs w:val="28"/>
        </w:rPr>
        <w:t>培养计划</w:t>
      </w:r>
      <w:r w:rsidRPr="00446474">
        <w:rPr>
          <w:rFonts w:ascii="仿宋_GB2312" w:eastAsia="仿宋_GB2312" w:cs="仿宋_GB2312" w:hint="eastAsia"/>
          <w:sz w:val="28"/>
          <w:szCs w:val="28"/>
        </w:rPr>
        <w:t>。经济学院所有职称在讲师以上</w:t>
      </w:r>
      <w:r w:rsidR="005E18FE">
        <w:rPr>
          <w:rFonts w:ascii="仿宋_GB2312" w:eastAsia="仿宋_GB2312" w:cs="仿宋_GB2312" w:hint="eastAsia"/>
          <w:sz w:val="28"/>
          <w:szCs w:val="28"/>
        </w:rPr>
        <w:t>（包括讲师和助理教授）</w:t>
      </w:r>
      <w:r w:rsidRPr="00446474">
        <w:rPr>
          <w:rFonts w:ascii="仿宋_GB2312" w:eastAsia="仿宋_GB2312" w:cs="仿宋_GB2312" w:hint="eastAsia"/>
          <w:sz w:val="28"/>
          <w:szCs w:val="28"/>
        </w:rPr>
        <w:t>的教师均有责任本科</w:t>
      </w:r>
      <w:r>
        <w:rPr>
          <w:rFonts w:ascii="仿宋_GB2312" w:eastAsia="仿宋_GB2312" w:cs="仿宋_GB2312" w:hint="eastAsia"/>
          <w:sz w:val="28"/>
          <w:szCs w:val="28"/>
        </w:rPr>
        <w:t>生导师，</w:t>
      </w:r>
      <w:r w:rsidRPr="00446474">
        <w:rPr>
          <w:rFonts w:ascii="仿宋_GB2312" w:eastAsia="仿宋_GB2312" w:cs="仿宋_GB2312" w:hint="eastAsia"/>
          <w:sz w:val="28"/>
          <w:szCs w:val="28"/>
        </w:rPr>
        <w:t>特殊情况下不能</w:t>
      </w:r>
      <w:r>
        <w:rPr>
          <w:rFonts w:ascii="仿宋_GB2312" w:eastAsia="仿宋_GB2312" w:cs="仿宋_GB2312" w:hint="eastAsia"/>
          <w:sz w:val="28"/>
          <w:szCs w:val="28"/>
        </w:rPr>
        <w:t>担任本科生导师</w:t>
      </w:r>
      <w:r w:rsidRPr="00446474">
        <w:rPr>
          <w:rFonts w:ascii="仿宋_GB2312" w:eastAsia="仿宋_GB2312" w:cs="仿宋_GB2312" w:hint="eastAsia"/>
          <w:sz w:val="28"/>
          <w:szCs w:val="28"/>
        </w:rPr>
        <w:t>的，需要经学院领导批准。</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2</w:t>
      </w:r>
      <w:r w:rsidRPr="00CF79A9">
        <w:rPr>
          <w:rFonts w:ascii="仿宋_GB2312" w:eastAsia="仿宋_GB2312" w:cs="仿宋_GB2312" w:hint="eastAsia"/>
          <w:sz w:val="28"/>
          <w:szCs w:val="28"/>
        </w:rPr>
        <w:t>、鼓励学院党政管理干部担任本科生导师，拟担任本科生导师的党政管理干部要求硕士毕业工作满二年或博士毕业。</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3</w:t>
      </w:r>
      <w:r w:rsidRPr="00CF79A9">
        <w:rPr>
          <w:rFonts w:ascii="仿宋_GB2312" w:eastAsia="仿宋_GB2312" w:cs="仿宋_GB2312" w:hint="eastAsia"/>
          <w:sz w:val="28"/>
          <w:szCs w:val="28"/>
        </w:rPr>
        <w:t>、原则上每位</w:t>
      </w:r>
      <w:r>
        <w:rPr>
          <w:rFonts w:ascii="仿宋_GB2312" w:eastAsia="仿宋_GB2312" w:cs="仿宋_GB2312" w:hint="eastAsia"/>
          <w:sz w:val="28"/>
          <w:szCs w:val="28"/>
        </w:rPr>
        <w:t>本科生</w:t>
      </w:r>
      <w:r w:rsidRPr="00CF79A9">
        <w:rPr>
          <w:rFonts w:ascii="仿宋_GB2312" w:eastAsia="仿宋_GB2312" w:cs="仿宋_GB2312" w:hint="eastAsia"/>
          <w:sz w:val="28"/>
          <w:szCs w:val="28"/>
        </w:rPr>
        <w:t>导师指导学生</w:t>
      </w:r>
      <w:r w:rsidRPr="00CF79A9">
        <w:rPr>
          <w:rFonts w:ascii="仿宋_GB2312" w:eastAsia="仿宋_GB2312" w:cs="仿宋_GB2312"/>
          <w:sz w:val="28"/>
          <w:szCs w:val="28"/>
        </w:rPr>
        <w:t>8</w:t>
      </w:r>
      <w:r w:rsidRPr="00CF79A9">
        <w:rPr>
          <w:rFonts w:ascii="仿宋_GB2312" w:eastAsia="仿宋_GB2312" w:cs="仿宋_GB2312" w:hint="eastAsia"/>
          <w:sz w:val="28"/>
          <w:szCs w:val="28"/>
        </w:rPr>
        <w:t>至</w:t>
      </w:r>
      <w:r w:rsidRPr="00CF79A9">
        <w:rPr>
          <w:rFonts w:ascii="仿宋_GB2312" w:eastAsia="仿宋_GB2312" w:cs="仿宋_GB2312"/>
          <w:sz w:val="28"/>
          <w:szCs w:val="28"/>
        </w:rPr>
        <w:t>10</w:t>
      </w:r>
      <w:r w:rsidRPr="00CF79A9">
        <w:rPr>
          <w:rFonts w:ascii="仿宋_GB2312" w:eastAsia="仿宋_GB2312" w:cs="仿宋_GB2312" w:hint="eastAsia"/>
          <w:sz w:val="28"/>
          <w:szCs w:val="28"/>
        </w:rPr>
        <w:t>名。当年指导</w:t>
      </w:r>
      <w:r w:rsidRPr="00CF79A9">
        <w:rPr>
          <w:rFonts w:ascii="仿宋_GB2312" w:eastAsia="仿宋_GB2312" w:cs="仿宋_GB2312"/>
          <w:sz w:val="28"/>
          <w:szCs w:val="28"/>
        </w:rPr>
        <w:t>4</w:t>
      </w:r>
      <w:r w:rsidRPr="00CF79A9">
        <w:rPr>
          <w:rFonts w:ascii="仿宋_GB2312" w:eastAsia="仿宋_GB2312" w:cs="仿宋_GB2312" w:hint="eastAsia"/>
          <w:sz w:val="28"/>
          <w:szCs w:val="28"/>
        </w:rPr>
        <w:t>至</w:t>
      </w:r>
      <w:r w:rsidRPr="00CF79A9">
        <w:rPr>
          <w:rFonts w:ascii="仿宋_GB2312" w:eastAsia="仿宋_GB2312" w:cs="仿宋_GB2312"/>
          <w:sz w:val="28"/>
          <w:szCs w:val="28"/>
        </w:rPr>
        <w:t>5</w:t>
      </w:r>
      <w:r w:rsidRPr="00CF79A9">
        <w:rPr>
          <w:rFonts w:ascii="仿宋_GB2312" w:eastAsia="仿宋_GB2312" w:cs="仿宋_GB2312" w:hint="eastAsia"/>
          <w:sz w:val="28"/>
          <w:szCs w:val="28"/>
        </w:rPr>
        <w:t>名学生，隔年</w:t>
      </w:r>
      <w:r>
        <w:rPr>
          <w:rFonts w:ascii="仿宋_GB2312" w:eastAsia="仿宋_GB2312" w:cs="仿宋_GB2312" w:hint="eastAsia"/>
          <w:sz w:val="28"/>
          <w:szCs w:val="28"/>
        </w:rPr>
        <w:t>学生定专业后</w:t>
      </w:r>
      <w:r w:rsidRPr="00CF79A9">
        <w:rPr>
          <w:rFonts w:ascii="仿宋_GB2312" w:eastAsia="仿宋_GB2312" w:cs="仿宋_GB2312" w:hint="eastAsia"/>
          <w:sz w:val="28"/>
          <w:szCs w:val="28"/>
        </w:rPr>
        <w:t>再</w:t>
      </w:r>
      <w:r>
        <w:rPr>
          <w:rFonts w:ascii="仿宋_GB2312" w:eastAsia="仿宋_GB2312" w:cs="仿宋_GB2312" w:hint="eastAsia"/>
          <w:sz w:val="28"/>
          <w:szCs w:val="28"/>
        </w:rPr>
        <w:t>增至</w:t>
      </w:r>
      <w:r w:rsidRPr="00CF79A9">
        <w:rPr>
          <w:rFonts w:ascii="仿宋_GB2312" w:eastAsia="仿宋_GB2312" w:cs="仿宋_GB2312"/>
          <w:sz w:val="28"/>
          <w:szCs w:val="28"/>
        </w:rPr>
        <w:t>4</w:t>
      </w:r>
      <w:r w:rsidRPr="00CF79A9">
        <w:rPr>
          <w:rFonts w:ascii="仿宋_GB2312" w:eastAsia="仿宋_GB2312" w:cs="仿宋_GB2312" w:hint="eastAsia"/>
          <w:sz w:val="28"/>
          <w:szCs w:val="28"/>
        </w:rPr>
        <w:t>至</w:t>
      </w:r>
      <w:r w:rsidRPr="00CF79A9">
        <w:rPr>
          <w:rFonts w:ascii="仿宋_GB2312" w:eastAsia="仿宋_GB2312" w:cs="仿宋_GB2312"/>
          <w:sz w:val="28"/>
          <w:szCs w:val="28"/>
        </w:rPr>
        <w:t>5</w:t>
      </w:r>
      <w:r w:rsidRPr="00CF79A9">
        <w:rPr>
          <w:rFonts w:ascii="仿宋_GB2312" w:eastAsia="仿宋_GB2312" w:cs="仿宋_GB2312" w:hint="eastAsia"/>
          <w:sz w:val="28"/>
          <w:szCs w:val="28"/>
        </w:rPr>
        <w:t>名学生。</w:t>
      </w:r>
      <w:r w:rsidR="00F163EA">
        <w:rPr>
          <w:rFonts w:ascii="仿宋_GB2312" w:eastAsia="仿宋_GB2312" w:cs="仿宋_GB2312" w:hint="eastAsia"/>
          <w:sz w:val="28"/>
          <w:szCs w:val="28"/>
        </w:rPr>
        <w:t>在2013年首次进行导师和学生双向选择时，部分本科生导师需要指导的学生数量为8至10名。</w:t>
      </w:r>
    </w:p>
    <w:p w:rsidR="003D0A5D" w:rsidRDefault="005D04D3" w:rsidP="003D0A5D">
      <w:pPr>
        <w:snapToGrid w:val="0"/>
        <w:spacing w:line="360" w:lineRule="auto"/>
        <w:ind w:firstLineChars="200" w:firstLine="562"/>
        <w:rPr>
          <w:rFonts w:ascii="仿宋_GB2312" w:eastAsia="仿宋_GB2312" w:cs="Times New Roman"/>
          <w:b/>
          <w:bCs/>
          <w:sz w:val="28"/>
          <w:szCs w:val="28"/>
        </w:rPr>
      </w:pPr>
      <w:r>
        <w:rPr>
          <w:rFonts w:ascii="仿宋_GB2312" w:eastAsia="仿宋_GB2312" w:cs="仿宋_GB2312" w:hint="eastAsia"/>
          <w:b/>
          <w:bCs/>
          <w:sz w:val="28"/>
          <w:szCs w:val="28"/>
        </w:rPr>
        <w:t>二</w:t>
      </w:r>
      <w:r w:rsidRPr="00446474">
        <w:rPr>
          <w:rFonts w:ascii="仿宋_GB2312" w:eastAsia="仿宋_GB2312" w:cs="仿宋_GB2312" w:hint="eastAsia"/>
          <w:b/>
          <w:bCs/>
          <w:sz w:val="28"/>
          <w:szCs w:val="28"/>
        </w:rPr>
        <w:t>、导师</w:t>
      </w:r>
      <w:r w:rsidR="00AE4715">
        <w:rPr>
          <w:rFonts w:ascii="仿宋_GB2312" w:eastAsia="仿宋_GB2312" w:cs="仿宋_GB2312" w:hint="eastAsia"/>
          <w:b/>
          <w:bCs/>
          <w:sz w:val="28"/>
          <w:szCs w:val="28"/>
        </w:rPr>
        <w:t>的</w:t>
      </w:r>
      <w:r w:rsidRPr="00446474">
        <w:rPr>
          <w:rFonts w:ascii="仿宋_GB2312" w:eastAsia="仿宋_GB2312" w:cs="仿宋_GB2312" w:hint="eastAsia"/>
          <w:b/>
          <w:bCs/>
          <w:sz w:val="28"/>
          <w:szCs w:val="28"/>
        </w:rPr>
        <w:t>工作职责</w:t>
      </w:r>
    </w:p>
    <w:p w:rsidR="003D0A5D" w:rsidRDefault="005D04D3" w:rsidP="003D0A5D">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1</w:t>
      </w:r>
      <w:r w:rsidRPr="00CF79A9">
        <w:rPr>
          <w:rFonts w:ascii="仿宋_GB2312" w:eastAsia="仿宋_GB2312" w:cs="仿宋_GB2312" w:hint="eastAsia"/>
          <w:sz w:val="28"/>
          <w:szCs w:val="28"/>
        </w:rPr>
        <w:t>、为人师表，通过言传身教，引导、帮助学生树立</w:t>
      </w:r>
      <w:r w:rsidR="00F10C99">
        <w:rPr>
          <w:rFonts w:ascii="仿宋_GB2312" w:eastAsia="仿宋_GB2312" w:cs="仿宋_GB2312" w:hint="eastAsia"/>
          <w:sz w:val="28"/>
          <w:szCs w:val="28"/>
        </w:rPr>
        <w:t>正确</w:t>
      </w:r>
      <w:r w:rsidRPr="00CF79A9">
        <w:rPr>
          <w:rFonts w:ascii="仿宋_GB2312" w:eastAsia="仿宋_GB2312" w:cs="仿宋_GB2312" w:hint="eastAsia"/>
          <w:sz w:val="28"/>
          <w:szCs w:val="28"/>
        </w:rPr>
        <w:t>的人生</w:t>
      </w:r>
      <w:r w:rsidRPr="00CF79A9">
        <w:rPr>
          <w:rFonts w:ascii="仿宋_GB2312" w:eastAsia="仿宋_GB2312" w:cs="仿宋_GB2312" w:hint="eastAsia"/>
          <w:sz w:val="28"/>
          <w:szCs w:val="28"/>
        </w:rPr>
        <w:lastRenderedPageBreak/>
        <w:t>观、价值观和世界观，做学生的人生</w:t>
      </w:r>
      <w:r>
        <w:rPr>
          <w:rFonts w:ascii="仿宋_GB2312" w:eastAsia="仿宋_GB2312" w:cs="仿宋_GB2312" w:hint="eastAsia"/>
          <w:sz w:val="28"/>
          <w:szCs w:val="28"/>
        </w:rPr>
        <w:t>和学习</w:t>
      </w:r>
      <w:r w:rsidRPr="00CF79A9">
        <w:rPr>
          <w:rFonts w:ascii="仿宋_GB2312" w:eastAsia="仿宋_GB2312" w:cs="仿宋_GB2312" w:hint="eastAsia"/>
          <w:sz w:val="28"/>
          <w:szCs w:val="28"/>
        </w:rPr>
        <w:t>导师。</w:t>
      </w:r>
    </w:p>
    <w:p w:rsidR="003D0A5D" w:rsidRDefault="005D04D3" w:rsidP="003D0A5D">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2</w:t>
      </w:r>
      <w:r w:rsidRPr="00CF79A9">
        <w:rPr>
          <w:rFonts w:ascii="仿宋_GB2312" w:eastAsia="仿宋_GB2312" w:cs="仿宋_GB2312" w:hint="eastAsia"/>
          <w:sz w:val="28"/>
          <w:szCs w:val="28"/>
        </w:rPr>
        <w:t>、帮助新生尽快</w:t>
      </w:r>
      <w:r>
        <w:rPr>
          <w:rFonts w:ascii="仿宋_GB2312" w:eastAsia="仿宋_GB2312" w:cs="仿宋_GB2312" w:hint="eastAsia"/>
          <w:sz w:val="28"/>
          <w:szCs w:val="28"/>
        </w:rPr>
        <w:t>熟悉和适应</w:t>
      </w:r>
      <w:r w:rsidRPr="00CF79A9">
        <w:rPr>
          <w:rFonts w:ascii="仿宋_GB2312" w:eastAsia="仿宋_GB2312" w:cs="仿宋_GB2312" w:hint="eastAsia"/>
          <w:sz w:val="28"/>
          <w:szCs w:val="28"/>
        </w:rPr>
        <w:t>大学学习</w:t>
      </w:r>
      <w:r>
        <w:rPr>
          <w:rFonts w:ascii="仿宋_GB2312" w:eastAsia="仿宋_GB2312" w:cs="仿宋_GB2312" w:hint="eastAsia"/>
          <w:sz w:val="28"/>
          <w:szCs w:val="28"/>
        </w:rPr>
        <w:t>和</w:t>
      </w:r>
      <w:r w:rsidRPr="00CF79A9">
        <w:rPr>
          <w:rFonts w:ascii="仿宋_GB2312" w:eastAsia="仿宋_GB2312" w:cs="仿宋_GB2312" w:hint="eastAsia"/>
          <w:sz w:val="28"/>
          <w:szCs w:val="28"/>
        </w:rPr>
        <w:t>生活，引导学生建立</w:t>
      </w:r>
      <w:r>
        <w:rPr>
          <w:rFonts w:ascii="仿宋_GB2312" w:eastAsia="仿宋_GB2312" w:cs="仿宋_GB2312" w:hint="eastAsia"/>
          <w:sz w:val="28"/>
          <w:szCs w:val="28"/>
        </w:rPr>
        <w:t>学习规划和增加学生对所在</w:t>
      </w:r>
      <w:r w:rsidRPr="00CF79A9">
        <w:rPr>
          <w:rFonts w:ascii="仿宋_GB2312" w:eastAsia="仿宋_GB2312" w:cs="仿宋_GB2312" w:hint="eastAsia"/>
          <w:sz w:val="28"/>
          <w:szCs w:val="28"/>
        </w:rPr>
        <w:t>专业</w:t>
      </w:r>
      <w:r>
        <w:rPr>
          <w:rFonts w:ascii="仿宋_GB2312" w:eastAsia="仿宋_GB2312" w:cs="仿宋_GB2312" w:hint="eastAsia"/>
          <w:sz w:val="28"/>
          <w:szCs w:val="28"/>
        </w:rPr>
        <w:t>的兴趣</w:t>
      </w:r>
      <w:r w:rsidRPr="00CF79A9">
        <w:rPr>
          <w:rFonts w:ascii="仿宋_GB2312" w:eastAsia="仿宋_GB2312" w:cs="仿宋_GB2312" w:hint="eastAsia"/>
          <w:sz w:val="28"/>
          <w:szCs w:val="28"/>
        </w:rPr>
        <w:t>，指导学生科学规划职业生涯。</w:t>
      </w:r>
    </w:p>
    <w:p w:rsidR="003D0A5D" w:rsidRDefault="005D04D3" w:rsidP="003D0A5D">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3</w:t>
      </w:r>
      <w:r w:rsidRPr="00CF79A9">
        <w:rPr>
          <w:rFonts w:ascii="仿宋_GB2312" w:eastAsia="仿宋_GB2312" w:cs="仿宋_GB2312" w:hint="eastAsia"/>
          <w:sz w:val="28"/>
          <w:szCs w:val="28"/>
        </w:rPr>
        <w:t>、指导学生安排学习进程</w:t>
      </w:r>
      <w:r>
        <w:rPr>
          <w:rFonts w:ascii="仿宋_GB2312" w:eastAsia="仿宋_GB2312" w:cs="仿宋_GB2312" w:hint="eastAsia"/>
          <w:sz w:val="28"/>
          <w:szCs w:val="28"/>
        </w:rPr>
        <w:t>和学业规划</w:t>
      </w:r>
      <w:r w:rsidRPr="00CF79A9">
        <w:rPr>
          <w:rFonts w:ascii="仿宋_GB2312" w:eastAsia="仿宋_GB2312" w:cs="仿宋_GB2312" w:hint="eastAsia"/>
          <w:sz w:val="28"/>
          <w:szCs w:val="28"/>
        </w:rPr>
        <w:t>，包括按照教学计划指导学生个性化选择学习专业方向、选课等。</w:t>
      </w:r>
    </w:p>
    <w:p w:rsidR="003D0A5D" w:rsidRDefault="005D04D3" w:rsidP="003D0A5D">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4</w:t>
      </w:r>
      <w:r w:rsidRPr="00CF79A9">
        <w:rPr>
          <w:rFonts w:ascii="仿宋_GB2312" w:eastAsia="仿宋_GB2312" w:cs="仿宋_GB2312" w:hint="eastAsia"/>
          <w:sz w:val="28"/>
          <w:szCs w:val="28"/>
        </w:rPr>
        <w:t>、培养学生刻苦学习</w:t>
      </w:r>
      <w:r w:rsidR="00202EEA">
        <w:rPr>
          <w:rFonts w:ascii="仿宋_GB2312" w:eastAsia="仿宋_GB2312" w:cs="仿宋_GB2312" w:hint="eastAsia"/>
          <w:sz w:val="28"/>
          <w:szCs w:val="28"/>
        </w:rPr>
        <w:t>的</w:t>
      </w:r>
      <w:r w:rsidRPr="00CF79A9">
        <w:rPr>
          <w:rFonts w:ascii="仿宋_GB2312" w:eastAsia="仿宋_GB2312" w:cs="仿宋_GB2312" w:hint="eastAsia"/>
          <w:sz w:val="28"/>
          <w:szCs w:val="28"/>
        </w:rPr>
        <w:t>精神和严谨治学</w:t>
      </w:r>
      <w:r w:rsidR="00202EEA">
        <w:rPr>
          <w:rFonts w:ascii="仿宋_GB2312" w:eastAsia="仿宋_GB2312" w:cs="仿宋_GB2312" w:hint="eastAsia"/>
          <w:sz w:val="28"/>
          <w:szCs w:val="28"/>
        </w:rPr>
        <w:t>的</w:t>
      </w:r>
      <w:r w:rsidRPr="00CF79A9">
        <w:rPr>
          <w:rFonts w:ascii="仿宋_GB2312" w:eastAsia="仿宋_GB2312" w:cs="仿宋_GB2312" w:hint="eastAsia"/>
          <w:sz w:val="28"/>
          <w:szCs w:val="28"/>
        </w:rPr>
        <w:t>态度。</w:t>
      </w:r>
    </w:p>
    <w:p w:rsidR="003D0A5D" w:rsidRDefault="005D04D3" w:rsidP="003D0A5D">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5</w:t>
      </w:r>
      <w:r w:rsidRPr="00CF79A9">
        <w:rPr>
          <w:rFonts w:ascii="仿宋_GB2312" w:eastAsia="仿宋_GB2312" w:cs="仿宋_GB2312" w:hint="eastAsia"/>
          <w:sz w:val="28"/>
          <w:szCs w:val="28"/>
        </w:rPr>
        <w:t>、指导学生参加社会实践或者科创项目。</w:t>
      </w:r>
    </w:p>
    <w:p w:rsidR="003D0A5D" w:rsidRDefault="005D04D3" w:rsidP="003D0A5D">
      <w:pPr>
        <w:snapToGrid w:val="0"/>
        <w:spacing w:line="360" w:lineRule="auto"/>
        <w:ind w:firstLineChars="200" w:firstLine="562"/>
        <w:rPr>
          <w:rFonts w:ascii="仿宋_GB2312" w:eastAsia="仿宋_GB2312" w:cs="Times New Roman"/>
          <w:b/>
          <w:bCs/>
          <w:sz w:val="28"/>
          <w:szCs w:val="28"/>
        </w:rPr>
      </w:pPr>
      <w:r>
        <w:rPr>
          <w:rFonts w:ascii="仿宋_GB2312" w:eastAsia="仿宋_GB2312" w:cs="仿宋_GB2312" w:hint="eastAsia"/>
          <w:b/>
          <w:bCs/>
          <w:sz w:val="28"/>
          <w:szCs w:val="28"/>
        </w:rPr>
        <w:t>三</w:t>
      </w:r>
      <w:r w:rsidRPr="00CF79A9">
        <w:rPr>
          <w:rFonts w:ascii="仿宋_GB2312" w:eastAsia="仿宋_GB2312" w:cs="仿宋_GB2312" w:hint="eastAsia"/>
          <w:b/>
          <w:bCs/>
          <w:sz w:val="28"/>
          <w:szCs w:val="28"/>
        </w:rPr>
        <w:t>、导师</w:t>
      </w:r>
      <w:r w:rsidR="00202EEA">
        <w:rPr>
          <w:rFonts w:ascii="仿宋_GB2312" w:eastAsia="仿宋_GB2312" w:cs="仿宋_GB2312" w:hint="eastAsia"/>
          <w:b/>
          <w:bCs/>
          <w:sz w:val="28"/>
          <w:szCs w:val="28"/>
        </w:rPr>
        <w:t>的</w:t>
      </w:r>
      <w:r w:rsidRPr="00CF79A9">
        <w:rPr>
          <w:rFonts w:ascii="仿宋_GB2312" w:eastAsia="仿宋_GB2312" w:cs="仿宋_GB2312" w:hint="eastAsia"/>
          <w:b/>
          <w:bCs/>
          <w:sz w:val="28"/>
          <w:szCs w:val="28"/>
        </w:rPr>
        <w:t>配备</w:t>
      </w:r>
      <w:r w:rsidR="00202EEA">
        <w:rPr>
          <w:rFonts w:ascii="仿宋_GB2312" w:eastAsia="仿宋_GB2312" w:cs="仿宋_GB2312" w:hint="eastAsia"/>
          <w:b/>
          <w:bCs/>
          <w:sz w:val="28"/>
          <w:szCs w:val="28"/>
        </w:rPr>
        <w:t>办法</w:t>
      </w:r>
    </w:p>
    <w:p w:rsidR="003D0A5D" w:rsidRDefault="005D04D3" w:rsidP="003D0A5D">
      <w:pPr>
        <w:snapToGrid w:val="0"/>
        <w:spacing w:line="360" w:lineRule="auto"/>
        <w:ind w:firstLineChars="200" w:firstLine="560"/>
        <w:rPr>
          <w:rFonts w:ascii="仿宋_GB2312" w:eastAsia="仿宋_GB2312" w:cs="仿宋_GB2312"/>
          <w:sz w:val="28"/>
          <w:szCs w:val="28"/>
        </w:rPr>
      </w:pPr>
      <w:r w:rsidRPr="00CF79A9">
        <w:rPr>
          <w:rFonts w:ascii="仿宋_GB2312" w:eastAsia="仿宋_GB2312" w:cs="仿宋_GB2312"/>
          <w:sz w:val="28"/>
          <w:szCs w:val="28"/>
        </w:rPr>
        <w:t>1</w:t>
      </w:r>
      <w:r w:rsidRPr="00CF79A9">
        <w:rPr>
          <w:rFonts w:ascii="仿宋_GB2312" w:eastAsia="仿宋_GB2312" w:cs="仿宋_GB2312" w:hint="eastAsia"/>
          <w:sz w:val="28"/>
          <w:szCs w:val="28"/>
        </w:rPr>
        <w:t>、</w:t>
      </w:r>
      <w:r w:rsidR="00202EEA" w:rsidRPr="00CF79A9">
        <w:rPr>
          <w:rFonts w:ascii="仿宋_GB2312" w:eastAsia="仿宋_GB2312" w:cs="仿宋_GB2312" w:hint="eastAsia"/>
          <w:sz w:val="28"/>
          <w:szCs w:val="28"/>
        </w:rPr>
        <w:t>配备范围：经济学院所有本科学生。</w:t>
      </w:r>
    </w:p>
    <w:p w:rsidR="003D0A5D" w:rsidRDefault="00202EEA" w:rsidP="003D0A5D">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hint="eastAsia"/>
          <w:sz w:val="28"/>
          <w:szCs w:val="28"/>
        </w:rPr>
        <w:t>2、本科</w:t>
      </w:r>
      <w:r w:rsidR="005D04D3" w:rsidRPr="00CF79A9">
        <w:rPr>
          <w:rFonts w:ascii="仿宋_GB2312" w:eastAsia="仿宋_GB2312" w:cs="仿宋_GB2312" w:hint="eastAsia"/>
          <w:sz w:val="28"/>
          <w:szCs w:val="28"/>
        </w:rPr>
        <w:t>新生入学之后，为每名学生配备导师，指导周期一般为四年。学生进入毕业班（大四）之后，如果</w:t>
      </w:r>
      <w:r w:rsidR="005D04D3">
        <w:rPr>
          <w:rFonts w:ascii="仿宋_GB2312" w:eastAsia="仿宋_GB2312" w:cs="仿宋_GB2312" w:hint="eastAsia"/>
          <w:sz w:val="28"/>
          <w:szCs w:val="28"/>
        </w:rPr>
        <w:t>双方都</w:t>
      </w:r>
      <w:r w:rsidR="005D04D3" w:rsidRPr="00CF79A9">
        <w:rPr>
          <w:rFonts w:ascii="仿宋_GB2312" w:eastAsia="仿宋_GB2312" w:cs="仿宋_GB2312" w:hint="eastAsia"/>
          <w:sz w:val="28"/>
          <w:szCs w:val="28"/>
        </w:rPr>
        <w:t>认为</w:t>
      </w:r>
      <w:r w:rsidR="005D04D3">
        <w:rPr>
          <w:rFonts w:ascii="仿宋_GB2312" w:eastAsia="仿宋_GB2312" w:cs="仿宋_GB2312" w:hint="eastAsia"/>
          <w:sz w:val="28"/>
          <w:szCs w:val="28"/>
        </w:rPr>
        <w:t>学生毕业</w:t>
      </w:r>
      <w:r w:rsidR="005D04D3" w:rsidRPr="00CF79A9">
        <w:rPr>
          <w:rFonts w:ascii="仿宋_GB2312" w:eastAsia="仿宋_GB2312" w:cs="仿宋_GB2312" w:hint="eastAsia"/>
          <w:sz w:val="28"/>
          <w:szCs w:val="28"/>
        </w:rPr>
        <w:t>论文选题与导师的专业和研究方向差别比较大，可以根据双方意愿进行适当调整，</w:t>
      </w:r>
      <w:r w:rsidR="00F10C99">
        <w:rPr>
          <w:rFonts w:ascii="仿宋_GB2312" w:eastAsia="仿宋_GB2312" w:cs="仿宋_GB2312" w:hint="eastAsia"/>
          <w:sz w:val="28"/>
          <w:szCs w:val="28"/>
        </w:rPr>
        <w:t>但</w:t>
      </w:r>
      <w:r w:rsidR="005D04D3">
        <w:rPr>
          <w:rFonts w:ascii="仿宋_GB2312" w:eastAsia="仿宋_GB2312" w:cs="仿宋_GB2312" w:hint="eastAsia"/>
          <w:sz w:val="28"/>
          <w:szCs w:val="28"/>
        </w:rPr>
        <w:t>本科生</w:t>
      </w:r>
      <w:r w:rsidR="005D04D3" w:rsidRPr="00CF79A9">
        <w:rPr>
          <w:rFonts w:ascii="仿宋_GB2312" w:eastAsia="仿宋_GB2312" w:cs="仿宋_GB2312" w:hint="eastAsia"/>
          <w:sz w:val="28"/>
          <w:szCs w:val="28"/>
        </w:rPr>
        <w:t>导师</w:t>
      </w:r>
      <w:r w:rsidR="005D04D3">
        <w:rPr>
          <w:rFonts w:ascii="仿宋_GB2312" w:eastAsia="仿宋_GB2312" w:cs="仿宋_GB2312" w:hint="eastAsia"/>
          <w:sz w:val="28"/>
          <w:szCs w:val="28"/>
        </w:rPr>
        <w:t>可以</w:t>
      </w:r>
      <w:r w:rsidR="005D04D3" w:rsidRPr="00CF79A9">
        <w:rPr>
          <w:rFonts w:ascii="仿宋_GB2312" w:eastAsia="仿宋_GB2312" w:cs="仿宋_GB2312" w:hint="eastAsia"/>
          <w:sz w:val="28"/>
          <w:szCs w:val="28"/>
        </w:rPr>
        <w:t>优先指导自己学生的毕业论文。</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3</w:t>
      </w:r>
      <w:r w:rsidRPr="00CF79A9">
        <w:rPr>
          <w:rFonts w:ascii="仿宋_GB2312" w:eastAsia="仿宋_GB2312" w:cs="仿宋_GB2312" w:hint="eastAsia"/>
          <w:sz w:val="28"/>
          <w:szCs w:val="28"/>
        </w:rPr>
        <w:t>、本科生导师的配备，采取师生双向选择与学院调配相结合的办法。指导周期内遇到特殊原因，经学院批准，可以调换导师。</w:t>
      </w:r>
    </w:p>
    <w:p w:rsidR="003D0A5D" w:rsidRDefault="005D04D3" w:rsidP="003D0A5D">
      <w:pPr>
        <w:snapToGrid w:val="0"/>
        <w:spacing w:line="360" w:lineRule="auto"/>
        <w:ind w:firstLineChars="200" w:firstLine="562"/>
        <w:rPr>
          <w:rFonts w:ascii="仿宋_GB2312" w:eastAsia="仿宋_GB2312" w:cs="Times New Roman"/>
          <w:b/>
          <w:bCs/>
          <w:sz w:val="28"/>
          <w:szCs w:val="28"/>
        </w:rPr>
      </w:pPr>
      <w:r w:rsidRPr="00CF79A9">
        <w:rPr>
          <w:rFonts w:ascii="仿宋_GB2312" w:eastAsia="仿宋_GB2312" w:cs="仿宋_GB2312" w:hint="eastAsia"/>
          <w:b/>
          <w:bCs/>
          <w:sz w:val="28"/>
          <w:szCs w:val="28"/>
        </w:rPr>
        <w:t>四、导师</w:t>
      </w:r>
      <w:r w:rsidR="00202EEA">
        <w:rPr>
          <w:rFonts w:ascii="仿宋_GB2312" w:eastAsia="仿宋_GB2312" w:cs="仿宋_GB2312" w:hint="eastAsia"/>
          <w:b/>
          <w:bCs/>
          <w:sz w:val="28"/>
          <w:szCs w:val="28"/>
        </w:rPr>
        <w:t>的</w:t>
      </w:r>
      <w:r w:rsidRPr="00CF79A9">
        <w:rPr>
          <w:rFonts w:ascii="仿宋_GB2312" w:eastAsia="仿宋_GB2312" w:cs="仿宋_GB2312" w:hint="eastAsia"/>
          <w:b/>
          <w:bCs/>
          <w:sz w:val="28"/>
          <w:szCs w:val="28"/>
        </w:rPr>
        <w:t>工作要求</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1</w:t>
      </w:r>
      <w:r w:rsidRPr="00CF79A9">
        <w:rPr>
          <w:rFonts w:ascii="仿宋_GB2312" w:eastAsia="仿宋_GB2312" w:cs="仿宋_GB2312" w:hint="eastAsia"/>
          <w:sz w:val="28"/>
          <w:szCs w:val="28"/>
        </w:rPr>
        <w:t>、每学期开学初必须与学生见面，了解</w:t>
      </w:r>
      <w:r>
        <w:rPr>
          <w:rFonts w:ascii="仿宋_GB2312" w:eastAsia="仿宋_GB2312" w:cs="仿宋_GB2312" w:hint="eastAsia"/>
          <w:sz w:val="28"/>
          <w:szCs w:val="28"/>
        </w:rPr>
        <w:t>和</w:t>
      </w:r>
      <w:r w:rsidRPr="00CF79A9">
        <w:rPr>
          <w:rFonts w:ascii="仿宋_GB2312" w:eastAsia="仿宋_GB2312" w:cs="仿宋_GB2312" w:hint="eastAsia"/>
          <w:sz w:val="28"/>
          <w:szCs w:val="28"/>
        </w:rPr>
        <w:t>指导学生的学习情况，以及新学期的学习计划。</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2</w:t>
      </w:r>
      <w:r w:rsidRPr="00CF79A9">
        <w:rPr>
          <w:rFonts w:ascii="仿宋_GB2312" w:eastAsia="仿宋_GB2312" w:cs="仿宋_GB2312" w:hint="eastAsia"/>
          <w:sz w:val="28"/>
          <w:szCs w:val="28"/>
        </w:rPr>
        <w:t>、</w:t>
      </w:r>
      <w:r w:rsidR="00202EEA">
        <w:rPr>
          <w:rFonts w:ascii="仿宋_GB2312" w:eastAsia="仿宋_GB2312" w:cs="仿宋_GB2312" w:hint="eastAsia"/>
          <w:sz w:val="28"/>
          <w:szCs w:val="28"/>
        </w:rPr>
        <w:t>每</w:t>
      </w:r>
      <w:r w:rsidRPr="00CF79A9">
        <w:rPr>
          <w:rFonts w:ascii="仿宋_GB2312" w:eastAsia="仿宋_GB2312" w:cs="仿宋_GB2312" w:hint="eastAsia"/>
          <w:sz w:val="28"/>
          <w:szCs w:val="28"/>
        </w:rPr>
        <w:t>学期与被指导学生的交流</w:t>
      </w:r>
      <w:r>
        <w:rPr>
          <w:rFonts w:ascii="仿宋_GB2312" w:eastAsia="仿宋_GB2312" w:cs="仿宋_GB2312" w:hint="eastAsia"/>
          <w:sz w:val="28"/>
          <w:szCs w:val="28"/>
        </w:rPr>
        <w:t>原则上应保持</w:t>
      </w:r>
      <w:r w:rsidRPr="00CF79A9">
        <w:rPr>
          <w:rFonts w:ascii="仿宋_GB2312" w:eastAsia="仿宋_GB2312" w:cs="仿宋_GB2312"/>
          <w:sz w:val="28"/>
          <w:szCs w:val="28"/>
        </w:rPr>
        <w:t>3</w:t>
      </w:r>
      <w:r>
        <w:rPr>
          <w:rFonts w:ascii="仿宋_GB2312" w:eastAsia="仿宋_GB2312" w:cs="仿宋_GB2312" w:hint="eastAsia"/>
          <w:sz w:val="28"/>
          <w:szCs w:val="28"/>
        </w:rPr>
        <w:t>次或以上，但一般不得少于</w:t>
      </w:r>
      <w:r>
        <w:rPr>
          <w:rFonts w:ascii="仿宋_GB2312" w:eastAsia="仿宋_GB2312" w:cs="仿宋_GB2312"/>
          <w:sz w:val="28"/>
          <w:szCs w:val="28"/>
        </w:rPr>
        <w:t>2</w:t>
      </w:r>
      <w:r>
        <w:rPr>
          <w:rFonts w:ascii="仿宋_GB2312" w:eastAsia="仿宋_GB2312" w:cs="仿宋_GB2312" w:hint="eastAsia"/>
          <w:sz w:val="28"/>
          <w:szCs w:val="28"/>
        </w:rPr>
        <w:t>次</w:t>
      </w:r>
      <w:r w:rsidRPr="00CF79A9">
        <w:rPr>
          <w:rFonts w:ascii="仿宋_GB2312" w:eastAsia="仿宋_GB2312" w:cs="仿宋_GB2312" w:hint="eastAsia"/>
          <w:sz w:val="28"/>
          <w:szCs w:val="28"/>
        </w:rPr>
        <w:t>。</w:t>
      </w:r>
      <w:r>
        <w:rPr>
          <w:rFonts w:ascii="仿宋_GB2312" w:eastAsia="仿宋_GB2312" w:cs="仿宋_GB2312" w:hint="eastAsia"/>
          <w:sz w:val="28"/>
          <w:szCs w:val="28"/>
        </w:rPr>
        <w:t>为了减少教师的时间和精力，建议主要采用整体见面的进行。</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3</w:t>
      </w:r>
      <w:r w:rsidRPr="00CF79A9">
        <w:rPr>
          <w:rFonts w:ascii="仿宋_GB2312" w:eastAsia="仿宋_GB2312" w:cs="仿宋_GB2312" w:hint="eastAsia"/>
          <w:sz w:val="28"/>
          <w:szCs w:val="28"/>
        </w:rPr>
        <w:t>、</w:t>
      </w:r>
      <w:r>
        <w:rPr>
          <w:rFonts w:ascii="仿宋_GB2312" w:eastAsia="仿宋_GB2312" w:cs="仿宋_GB2312" w:hint="eastAsia"/>
          <w:sz w:val="28"/>
          <w:szCs w:val="28"/>
        </w:rPr>
        <w:t>指导学生的方式可以多元化，建议在星期二下午学生和教师都有空的时间进行，也可以利用办公室答疑时间与所</w:t>
      </w:r>
      <w:r w:rsidRPr="00CF79A9">
        <w:rPr>
          <w:rFonts w:ascii="仿宋_GB2312" w:eastAsia="仿宋_GB2312" w:cs="仿宋_GB2312" w:hint="eastAsia"/>
          <w:sz w:val="28"/>
          <w:szCs w:val="28"/>
        </w:rPr>
        <w:t>指导学生</w:t>
      </w:r>
      <w:r>
        <w:rPr>
          <w:rFonts w:ascii="仿宋_GB2312" w:eastAsia="仿宋_GB2312" w:cs="仿宋_GB2312" w:hint="eastAsia"/>
          <w:sz w:val="28"/>
          <w:szCs w:val="28"/>
        </w:rPr>
        <w:t>进行交谈，以及包括</w:t>
      </w:r>
      <w:r w:rsidRPr="00CF79A9">
        <w:rPr>
          <w:rFonts w:ascii="仿宋_GB2312" w:eastAsia="仿宋_GB2312" w:cs="仿宋_GB2312" w:hint="eastAsia"/>
          <w:sz w:val="28"/>
          <w:szCs w:val="28"/>
        </w:rPr>
        <w:t>深入学生寝室宿舍</w:t>
      </w:r>
      <w:r>
        <w:rPr>
          <w:rFonts w:ascii="仿宋_GB2312" w:eastAsia="仿宋_GB2312" w:cs="仿宋_GB2312" w:hint="eastAsia"/>
          <w:sz w:val="28"/>
          <w:szCs w:val="28"/>
        </w:rPr>
        <w:t>了解情况，</w:t>
      </w:r>
      <w:r w:rsidRPr="00CF79A9">
        <w:rPr>
          <w:rFonts w:ascii="仿宋_GB2312" w:eastAsia="仿宋_GB2312" w:cs="仿宋_GB2312" w:hint="eastAsia"/>
          <w:sz w:val="28"/>
          <w:szCs w:val="28"/>
        </w:rPr>
        <w:t>外出参观等</w:t>
      </w:r>
      <w:r w:rsidR="00202EEA">
        <w:rPr>
          <w:rFonts w:ascii="仿宋_GB2312" w:eastAsia="仿宋_GB2312" w:cs="仿宋_GB2312" w:hint="eastAsia"/>
          <w:sz w:val="28"/>
          <w:szCs w:val="28"/>
        </w:rPr>
        <w:t>其他方式</w:t>
      </w:r>
      <w:r w:rsidRPr="00CF79A9">
        <w:rPr>
          <w:rFonts w:ascii="仿宋_GB2312" w:eastAsia="仿宋_GB2312" w:cs="仿宋_GB2312" w:hint="eastAsia"/>
          <w:sz w:val="28"/>
          <w:szCs w:val="28"/>
        </w:rPr>
        <w:t>。</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4</w:t>
      </w:r>
      <w:r w:rsidRPr="00CF79A9">
        <w:rPr>
          <w:rFonts w:ascii="仿宋_GB2312" w:eastAsia="仿宋_GB2312" w:cs="仿宋_GB2312" w:hint="eastAsia"/>
          <w:sz w:val="28"/>
          <w:szCs w:val="28"/>
        </w:rPr>
        <w:t>、</w:t>
      </w:r>
      <w:r>
        <w:rPr>
          <w:rFonts w:ascii="仿宋_GB2312" w:eastAsia="仿宋_GB2312" w:cs="仿宋_GB2312" w:hint="eastAsia"/>
          <w:sz w:val="28"/>
          <w:szCs w:val="28"/>
        </w:rPr>
        <w:t>为了减少导师</w:t>
      </w:r>
      <w:r w:rsidR="006C6FEC">
        <w:rPr>
          <w:rFonts w:ascii="仿宋_GB2312" w:eastAsia="仿宋_GB2312" w:cs="仿宋_GB2312" w:hint="eastAsia"/>
          <w:sz w:val="28"/>
          <w:szCs w:val="28"/>
        </w:rPr>
        <w:t>在与所指导学生的联系等环节</w:t>
      </w:r>
      <w:r>
        <w:rPr>
          <w:rFonts w:ascii="仿宋_GB2312" w:eastAsia="仿宋_GB2312" w:cs="仿宋_GB2312" w:hint="eastAsia"/>
          <w:sz w:val="28"/>
          <w:szCs w:val="28"/>
        </w:rPr>
        <w:t>的</w:t>
      </w:r>
      <w:r w:rsidR="006C6FEC">
        <w:rPr>
          <w:rFonts w:ascii="仿宋_GB2312" w:eastAsia="仿宋_GB2312" w:cs="仿宋_GB2312" w:hint="eastAsia"/>
          <w:sz w:val="28"/>
          <w:szCs w:val="28"/>
        </w:rPr>
        <w:t>时间和</w:t>
      </w:r>
      <w:r>
        <w:rPr>
          <w:rFonts w:ascii="仿宋_GB2312" w:eastAsia="仿宋_GB2312" w:cs="仿宋_GB2312" w:hint="eastAsia"/>
          <w:sz w:val="28"/>
          <w:szCs w:val="28"/>
        </w:rPr>
        <w:t>精力</w:t>
      </w:r>
      <w:r w:rsidR="006C6FEC">
        <w:rPr>
          <w:rFonts w:ascii="仿宋_GB2312" w:eastAsia="仿宋_GB2312" w:cs="仿宋_GB2312" w:hint="eastAsia"/>
          <w:sz w:val="28"/>
          <w:szCs w:val="28"/>
        </w:rPr>
        <w:t>投</w:t>
      </w:r>
      <w:r w:rsidR="006C6FEC">
        <w:rPr>
          <w:rFonts w:ascii="仿宋_GB2312" w:eastAsia="仿宋_GB2312" w:cs="仿宋_GB2312" w:hint="eastAsia"/>
          <w:sz w:val="28"/>
          <w:szCs w:val="28"/>
        </w:rPr>
        <w:lastRenderedPageBreak/>
        <w:t>入</w:t>
      </w:r>
      <w:r>
        <w:rPr>
          <w:rFonts w:ascii="仿宋_GB2312" w:eastAsia="仿宋_GB2312" w:cs="仿宋_GB2312" w:hint="eastAsia"/>
          <w:sz w:val="28"/>
          <w:szCs w:val="28"/>
        </w:rPr>
        <w:t>，建议指定或让学生自己挑选一位学生作为联络人。</w:t>
      </w:r>
    </w:p>
    <w:p w:rsidR="003D0A5D" w:rsidRDefault="005D04D3" w:rsidP="003D0A5D">
      <w:pPr>
        <w:snapToGrid w:val="0"/>
        <w:spacing w:line="360" w:lineRule="auto"/>
        <w:ind w:firstLineChars="200" w:firstLine="562"/>
        <w:rPr>
          <w:rFonts w:ascii="仿宋_GB2312" w:eastAsia="仿宋_GB2312" w:cs="Times New Roman"/>
          <w:b/>
          <w:bCs/>
          <w:sz w:val="28"/>
          <w:szCs w:val="28"/>
        </w:rPr>
      </w:pPr>
      <w:r w:rsidRPr="00CF79A9">
        <w:rPr>
          <w:rFonts w:ascii="仿宋_GB2312" w:eastAsia="仿宋_GB2312" w:cs="仿宋_GB2312" w:hint="eastAsia"/>
          <w:b/>
          <w:bCs/>
          <w:sz w:val="28"/>
          <w:szCs w:val="28"/>
        </w:rPr>
        <w:t>五、导师</w:t>
      </w:r>
      <w:r w:rsidR="00202EEA">
        <w:rPr>
          <w:rFonts w:ascii="仿宋_GB2312" w:eastAsia="仿宋_GB2312" w:cs="仿宋_GB2312" w:hint="eastAsia"/>
          <w:b/>
          <w:bCs/>
          <w:sz w:val="28"/>
          <w:szCs w:val="28"/>
        </w:rPr>
        <w:t>的</w:t>
      </w:r>
      <w:r w:rsidRPr="00CF79A9">
        <w:rPr>
          <w:rFonts w:ascii="仿宋_GB2312" w:eastAsia="仿宋_GB2312" w:cs="仿宋_GB2312" w:hint="eastAsia"/>
          <w:b/>
          <w:bCs/>
          <w:sz w:val="28"/>
          <w:szCs w:val="28"/>
        </w:rPr>
        <w:t>工作考核</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1</w:t>
      </w:r>
      <w:r w:rsidRPr="00CF79A9">
        <w:rPr>
          <w:rFonts w:ascii="仿宋_GB2312" w:eastAsia="仿宋_GB2312" w:cs="仿宋_GB2312" w:hint="eastAsia"/>
          <w:sz w:val="28"/>
          <w:szCs w:val="28"/>
        </w:rPr>
        <w:t>、导师工作纳入教师年度工作及聘期考核内容，经济学院聘任委员会负责具体实施，经济学院导师工作小组提供考核数据和材料。</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2</w:t>
      </w:r>
      <w:r w:rsidRPr="00CF79A9">
        <w:rPr>
          <w:rFonts w:ascii="仿宋_GB2312" w:eastAsia="仿宋_GB2312" w:cs="仿宋_GB2312" w:hint="eastAsia"/>
          <w:sz w:val="28"/>
          <w:szCs w:val="28"/>
        </w:rPr>
        <w:t>、导师属全职教师系列，</w:t>
      </w:r>
      <w:r>
        <w:rPr>
          <w:rFonts w:ascii="仿宋_GB2312" w:eastAsia="仿宋_GB2312" w:cs="仿宋_GB2312" w:hint="eastAsia"/>
          <w:sz w:val="28"/>
          <w:szCs w:val="28"/>
        </w:rPr>
        <w:t>对于非常任轨教师，可以折算为一定</w:t>
      </w:r>
      <w:r w:rsidRPr="00CF79A9">
        <w:rPr>
          <w:rFonts w:ascii="仿宋_GB2312" w:eastAsia="仿宋_GB2312" w:cs="仿宋_GB2312" w:hint="eastAsia"/>
          <w:sz w:val="28"/>
          <w:szCs w:val="28"/>
        </w:rPr>
        <w:t>的社会工作量</w:t>
      </w:r>
      <w:r>
        <w:rPr>
          <w:rFonts w:ascii="仿宋_GB2312" w:eastAsia="仿宋_GB2312" w:cs="仿宋_GB2312" w:hint="eastAsia"/>
          <w:sz w:val="28"/>
          <w:szCs w:val="28"/>
        </w:rPr>
        <w:t>，具体工作量占总体社会工作量</w:t>
      </w:r>
      <w:r w:rsidR="00AB64A9">
        <w:rPr>
          <w:rFonts w:ascii="仿宋_GB2312" w:eastAsia="仿宋_GB2312" w:cs="仿宋_GB2312" w:hint="eastAsia"/>
          <w:sz w:val="28"/>
          <w:szCs w:val="28"/>
        </w:rPr>
        <w:t>的</w:t>
      </w:r>
      <w:r>
        <w:rPr>
          <w:rFonts w:ascii="仿宋_GB2312" w:eastAsia="仿宋_GB2312" w:cs="仿宋_GB2312" w:hint="eastAsia"/>
          <w:sz w:val="28"/>
          <w:szCs w:val="28"/>
        </w:rPr>
        <w:t>比重由</w:t>
      </w:r>
      <w:r w:rsidR="006C6FEC">
        <w:rPr>
          <w:rFonts w:ascii="仿宋_GB2312" w:eastAsia="仿宋_GB2312" w:cs="仿宋_GB2312" w:hint="eastAsia"/>
          <w:sz w:val="28"/>
          <w:szCs w:val="28"/>
        </w:rPr>
        <w:t>学院</w:t>
      </w:r>
      <w:r>
        <w:rPr>
          <w:rFonts w:ascii="仿宋_GB2312" w:eastAsia="仿宋_GB2312" w:cs="仿宋_GB2312" w:hint="eastAsia"/>
          <w:sz w:val="28"/>
          <w:szCs w:val="28"/>
        </w:rPr>
        <w:t>党政班子测算后决定</w:t>
      </w:r>
      <w:r w:rsidRPr="00CF79A9">
        <w:rPr>
          <w:rFonts w:ascii="仿宋_GB2312" w:eastAsia="仿宋_GB2312" w:cs="仿宋_GB2312" w:hint="eastAsia"/>
          <w:sz w:val="28"/>
          <w:szCs w:val="28"/>
        </w:rPr>
        <w:t>。</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3</w:t>
      </w:r>
      <w:r w:rsidRPr="00CF79A9">
        <w:rPr>
          <w:rFonts w:ascii="仿宋_GB2312" w:eastAsia="仿宋_GB2312" w:cs="仿宋_GB2312" w:hint="eastAsia"/>
          <w:sz w:val="28"/>
          <w:szCs w:val="28"/>
        </w:rPr>
        <w:t>、</w:t>
      </w:r>
      <w:r w:rsidR="006C6FEC">
        <w:rPr>
          <w:rFonts w:ascii="仿宋_GB2312" w:eastAsia="仿宋_GB2312" w:cs="仿宋_GB2312" w:hint="eastAsia"/>
          <w:sz w:val="28"/>
          <w:szCs w:val="28"/>
        </w:rPr>
        <w:t>对于常任轨教师，担任本科生导师作为</w:t>
      </w:r>
      <w:r w:rsidR="006C6FEC" w:rsidRPr="00446474">
        <w:rPr>
          <w:rFonts w:ascii="仿宋_GB2312" w:eastAsia="仿宋_GB2312" w:cs="仿宋_GB2312" w:hint="eastAsia"/>
          <w:sz w:val="28"/>
          <w:szCs w:val="28"/>
        </w:rPr>
        <w:t>应尽的教学</w:t>
      </w:r>
      <w:r w:rsidR="006C6FEC">
        <w:rPr>
          <w:rFonts w:ascii="仿宋_GB2312" w:eastAsia="仿宋_GB2312" w:cs="仿宋_GB2312" w:hint="eastAsia"/>
          <w:sz w:val="28"/>
          <w:szCs w:val="28"/>
        </w:rPr>
        <w:t>和社会</w:t>
      </w:r>
      <w:r w:rsidR="006C6FEC" w:rsidRPr="00446474">
        <w:rPr>
          <w:rFonts w:ascii="仿宋_GB2312" w:eastAsia="仿宋_GB2312" w:cs="仿宋_GB2312" w:hint="eastAsia"/>
          <w:sz w:val="28"/>
          <w:szCs w:val="28"/>
        </w:rPr>
        <w:t>服务</w:t>
      </w:r>
      <w:r w:rsidR="006C6FEC">
        <w:rPr>
          <w:rFonts w:ascii="仿宋_GB2312" w:eastAsia="仿宋_GB2312" w:cs="仿宋_GB2312" w:hint="eastAsia"/>
          <w:sz w:val="28"/>
          <w:szCs w:val="28"/>
        </w:rPr>
        <w:t>工作。</w:t>
      </w:r>
    </w:p>
    <w:p w:rsidR="003D0A5D" w:rsidRDefault="005D04D3" w:rsidP="003D0A5D">
      <w:pPr>
        <w:snapToGrid w:val="0"/>
        <w:spacing w:line="360" w:lineRule="auto"/>
        <w:ind w:firstLineChars="200" w:firstLine="560"/>
        <w:rPr>
          <w:rFonts w:ascii="仿宋_GB2312" w:eastAsia="仿宋_GB2312" w:cs="Times New Roman"/>
          <w:sz w:val="28"/>
          <w:szCs w:val="28"/>
        </w:rPr>
      </w:pPr>
      <w:r>
        <w:rPr>
          <w:rFonts w:ascii="仿宋_GB2312" w:eastAsia="仿宋_GB2312" w:cs="仿宋_GB2312"/>
          <w:sz w:val="28"/>
          <w:szCs w:val="28"/>
        </w:rPr>
        <w:t>4</w:t>
      </w:r>
      <w:r>
        <w:rPr>
          <w:rFonts w:ascii="仿宋_GB2312" w:eastAsia="仿宋_GB2312" w:cs="仿宋_GB2312" w:hint="eastAsia"/>
          <w:sz w:val="28"/>
          <w:szCs w:val="28"/>
        </w:rPr>
        <w:t>、</w:t>
      </w:r>
      <w:r w:rsidR="006C6FEC" w:rsidRPr="00CF79A9">
        <w:rPr>
          <w:rFonts w:ascii="仿宋_GB2312" w:eastAsia="仿宋_GB2312" w:cs="仿宋_GB2312" w:hint="eastAsia"/>
          <w:sz w:val="28"/>
          <w:szCs w:val="28"/>
        </w:rPr>
        <w:t>每个学期结束</w:t>
      </w:r>
      <w:r w:rsidR="006C6FEC">
        <w:rPr>
          <w:rFonts w:ascii="仿宋_GB2312" w:eastAsia="仿宋_GB2312" w:cs="仿宋_GB2312" w:hint="eastAsia"/>
          <w:sz w:val="28"/>
          <w:szCs w:val="28"/>
        </w:rPr>
        <w:t>，</w:t>
      </w:r>
      <w:r w:rsidR="006C6FEC" w:rsidRPr="00CF79A9">
        <w:rPr>
          <w:rFonts w:ascii="仿宋_GB2312" w:eastAsia="仿宋_GB2312" w:cs="仿宋_GB2312" w:hint="eastAsia"/>
          <w:sz w:val="28"/>
          <w:szCs w:val="28"/>
        </w:rPr>
        <w:t>学院</w:t>
      </w:r>
      <w:r w:rsidR="006C6FEC">
        <w:rPr>
          <w:rFonts w:ascii="仿宋_GB2312" w:eastAsia="仿宋_GB2312" w:cs="仿宋_GB2312" w:hint="eastAsia"/>
          <w:sz w:val="28"/>
          <w:szCs w:val="28"/>
        </w:rPr>
        <w:t>将</w:t>
      </w:r>
      <w:r w:rsidR="006C6FEC" w:rsidRPr="00CF79A9">
        <w:rPr>
          <w:rFonts w:ascii="仿宋_GB2312" w:eastAsia="仿宋_GB2312" w:cs="仿宋_GB2312" w:hint="eastAsia"/>
          <w:sz w:val="28"/>
          <w:szCs w:val="28"/>
        </w:rPr>
        <w:t>组织学生对导师指导工作进行测评。</w:t>
      </w:r>
    </w:p>
    <w:p w:rsidR="003D0A5D" w:rsidRDefault="005D04D3" w:rsidP="003D0A5D">
      <w:pPr>
        <w:snapToGrid w:val="0"/>
        <w:spacing w:line="360" w:lineRule="auto"/>
        <w:ind w:firstLineChars="200" w:firstLine="562"/>
        <w:rPr>
          <w:rFonts w:ascii="仿宋_GB2312" w:eastAsia="仿宋_GB2312" w:cs="Times New Roman"/>
          <w:b/>
          <w:bCs/>
          <w:sz w:val="28"/>
          <w:szCs w:val="28"/>
        </w:rPr>
      </w:pPr>
      <w:r w:rsidRPr="00CF79A9">
        <w:rPr>
          <w:rFonts w:ascii="仿宋_GB2312" w:eastAsia="仿宋_GB2312" w:cs="仿宋_GB2312" w:hint="eastAsia"/>
          <w:b/>
          <w:bCs/>
          <w:sz w:val="28"/>
          <w:szCs w:val="28"/>
        </w:rPr>
        <w:t>六、导师</w:t>
      </w:r>
      <w:r w:rsidR="00202EEA">
        <w:rPr>
          <w:rFonts w:ascii="仿宋_GB2312" w:eastAsia="仿宋_GB2312" w:cs="仿宋_GB2312" w:hint="eastAsia"/>
          <w:b/>
          <w:bCs/>
          <w:sz w:val="28"/>
          <w:szCs w:val="28"/>
        </w:rPr>
        <w:t>的</w:t>
      </w:r>
      <w:r w:rsidRPr="00CF79A9">
        <w:rPr>
          <w:rFonts w:ascii="仿宋_GB2312" w:eastAsia="仿宋_GB2312" w:cs="仿宋_GB2312" w:hint="eastAsia"/>
          <w:b/>
          <w:bCs/>
          <w:sz w:val="28"/>
          <w:szCs w:val="28"/>
        </w:rPr>
        <w:t>组织管理</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hint="eastAsia"/>
          <w:sz w:val="28"/>
          <w:szCs w:val="28"/>
        </w:rPr>
        <w:t>学院负责教学和学生工作的领导担任组长，成员包括本科教务秘书和学生辅导员，教务秘书担任导师工作小组秘书。</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hint="eastAsia"/>
          <w:sz w:val="28"/>
          <w:szCs w:val="28"/>
        </w:rPr>
        <w:t>工作小组负责导师遴选、聘任及改聘；导师工作过程中的具体指导、管理；导师的年度工作考核；导师制工作评估、经验总结。</w:t>
      </w:r>
    </w:p>
    <w:p w:rsidR="003D0A5D" w:rsidRDefault="005D04D3" w:rsidP="003D0A5D">
      <w:pPr>
        <w:snapToGrid w:val="0"/>
        <w:spacing w:line="360" w:lineRule="auto"/>
        <w:ind w:firstLineChars="200" w:firstLine="562"/>
        <w:rPr>
          <w:rFonts w:ascii="仿宋_GB2312" w:eastAsia="仿宋_GB2312" w:cs="Times New Roman"/>
          <w:b/>
          <w:bCs/>
          <w:sz w:val="28"/>
          <w:szCs w:val="28"/>
        </w:rPr>
      </w:pPr>
      <w:r w:rsidRPr="00CF79A9">
        <w:rPr>
          <w:rFonts w:ascii="仿宋_GB2312" w:eastAsia="仿宋_GB2312" w:cs="仿宋_GB2312" w:hint="eastAsia"/>
          <w:b/>
          <w:bCs/>
          <w:sz w:val="28"/>
          <w:szCs w:val="28"/>
        </w:rPr>
        <w:t>七、导师</w:t>
      </w:r>
      <w:r w:rsidR="006C6FEC">
        <w:rPr>
          <w:rFonts w:ascii="仿宋_GB2312" w:eastAsia="仿宋_GB2312" w:cs="仿宋_GB2312" w:hint="eastAsia"/>
          <w:b/>
          <w:bCs/>
          <w:sz w:val="28"/>
          <w:szCs w:val="28"/>
        </w:rPr>
        <w:t>的指导</w:t>
      </w:r>
      <w:r w:rsidRPr="00CF79A9">
        <w:rPr>
          <w:rFonts w:ascii="仿宋_GB2312" w:eastAsia="仿宋_GB2312" w:cs="仿宋_GB2312" w:hint="eastAsia"/>
          <w:b/>
          <w:bCs/>
          <w:sz w:val="28"/>
          <w:szCs w:val="28"/>
        </w:rPr>
        <w:t>经费</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1</w:t>
      </w:r>
      <w:r w:rsidRPr="00CF79A9">
        <w:rPr>
          <w:rFonts w:ascii="仿宋_GB2312" w:eastAsia="仿宋_GB2312" w:cs="仿宋_GB2312" w:hint="eastAsia"/>
          <w:sz w:val="28"/>
          <w:szCs w:val="28"/>
        </w:rPr>
        <w:t>、</w:t>
      </w:r>
      <w:r w:rsidR="002731EF">
        <w:rPr>
          <w:rFonts w:ascii="仿宋_GB2312" w:eastAsia="仿宋_GB2312" w:cs="仿宋_GB2312" w:hint="eastAsia"/>
          <w:sz w:val="28"/>
          <w:szCs w:val="28"/>
        </w:rPr>
        <w:t>学院给予</w:t>
      </w:r>
      <w:r w:rsidRPr="00CF79A9">
        <w:rPr>
          <w:rFonts w:ascii="仿宋_GB2312" w:eastAsia="仿宋_GB2312" w:cs="仿宋_GB2312" w:hint="eastAsia"/>
          <w:sz w:val="28"/>
          <w:szCs w:val="28"/>
        </w:rPr>
        <w:t>本科生导师</w:t>
      </w:r>
      <w:r w:rsidR="002731EF">
        <w:rPr>
          <w:rFonts w:ascii="仿宋_GB2312" w:eastAsia="仿宋_GB2312" w:cs="仿宋_GB2312" w:hint="eastAsia"/>
          <w:sz w:val="28"/>
          <w:szCs w:val="28"/>
        </w:rPr>
        <w:t>一定活动经费，具体多少将由学院党政班子测算之后确定。</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2</w:t>
      </w:r>
      <w:r w:rsidRPr="00CF79A9">
        <w:rPr>
          <w:rFonts w:ascii="仿宋_GB2312" w:eastAsia="仿宋_GB2312" w:cs="仿宋_GB2312" w:hint="eastAsia"/>
          <w:sz w:val="28"/>
          <w:szCs w:val="28"/>
        </w:rPr>
        <w:t>、本科生导师指导经费主要用于指导学生中产生的交通费、</w:t>
      </w:r>
      <w:r w:rsidR="002731EF">
        <w:rPr>
          <w:rFonts w:ascii="仿宋_GB2312" w:eastAsia="仿宋_GB2312" w:cs="仿宋_GB2312" w:hint="eastAsia"/>
          <w:sz w:val="28"/>
          <w:szCs w:val="28"/>
        </w:rPr>
        <w:t>购买学习用品的费用、</w:t>
      </w:r>
      <w:r w:rsidRPr="00CF79A9">
        <w:rPr>
          <w:rFonts w:ascii="仿宋_GB2312" w:eastAsia="仿宋_GB2312" w:cs="仿宋_GB2312" w:hint="eastAsia"/>
          <w:sz w:val="28"/>
          <w:szCs w:val="28"/>
        </w:rPr>
        <w:t>通讯费、复印费、活动费</w:t>
      </w:r>
      <w:r w:rsidR="002731EF">
        <w:rPr>
          <w:rFonts w:ascii="仿宋_GB2312" w:eastAsia="仿宋_GB2312" w:cs="仿宋_GB2312" w:hint="eastAsia"/>
          <w:sz w:val="28"/>
          <w:szCs w:val="28"/>
        </w:rPr>
        <w:t>，以及少量的</w:t>
      </w:r>
      <w:r w:rsidRPr="00CF79A9">
        <w:rPr>
          <w:rFonts w:ascii="仿宋_GB2312" w:eastAsia="仿宋_GB2312" w:cs="仿宋_GB2312" w:hint="eastAsia"/>
          <w:sz w:val="28"/>
          <w:szCs w:val="28"/>
        </w:rPr>
        <w:t>餐费，但是不得用于购买各类硬件设备、机票等。</w:t>
      </w:r>
    </w:p>
    <w:p w:rsidR="003D0A5D" w:rsidRDefault="005D04D3" w:rsidP="003D0A5D">
      <w:pPr>
        <w:snapToGrid w:val="0"/>
        <w:spacing w:line="360" w:lineRule="auto"/>
        <w:ind w:firstLineChars="200" w:firstLine="560"/>
        <w:rPr>
          <w:rFonts w:ascii="仿宋_GB2312" w:eastAsia="仿宋_GB2312" w:cs="Times New Roman"/>
          <w:sz w:val="28"/>
          <w:szCs w:val="28"/>
        </w:rPr>
      </w:pPr>
      <w:r w:rsidRPr="00CF79A9">
        <w:rPr>
          <w:rFonts w:ascii="仿宋_GB2312" w:eastAsia="仿宋_GB2312" w:cs="仿宋_GB2312"/>
          <w:sz w:val="28"/>
          <w:szCs w:val="28"/>
        </w:rPr>
        <w:t>3</w:t>
      </w:r>
      <w:r w:rsidRPr="00CF79A9">
        <w:rPr>
          <w:rFonts w:ascii="仿宋_GB2312" w:eastAsia="仿宋_GB2312" w:cs="仿宋_GB2312" w:hint="eastAsia"/>
          <w:sz w:val="28"/>
          <w:szCs w:val="28"/>
        </w:rPr>
        <w:t>、本科生导师指导经费每学年划拨一次。</w:t>
      </w:r>
    </w:p>
    <w:p w:rsidR="00201F2E" w:rsidRDefault="00201F2E" w:rsidP="00415AF6">
      <w:pPr>
        <w:widowControl/>
        <w:jc w:val="left"/>
        <w:rPr>
          <w:rFonts w:cs="Times New Roman"/>
        </w:rPr>
      </w:pPr>
    </w:p>
    <w:sectPr w:rsidR="00201F2E" w:rsidSect="00A405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196" w:rsidRDefault="007F3196" w:rsidP="00C40048">
      <w:pPr>
        <w:rPr>
          <w:rFonts w:cs="Times New Roman"/>
        </w:rPr>
      </w:pPr>
      <w:r>
        <w:rPr>
          <w:rFonts w:cs="Times New Roman"/>
        </w:rPr>
        <w:separator/>
      </w:r>
    </w:p>
  </w:endnote>
  <w:endnote w:type="continuationSeparator" w:id="1">
    <w:p w:rsidR="007F3196" w:rsidRDefault="007F3196" w:rsidP="00C4004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196" w:rsidRDefault="007F3196" w:rsidP="00C40048">
      <w:pPr>
        <w:rPr>
          <w:rFonts w:cs="Times New Roman"/>
        </w:rPr>
      </w:pPr>
      <w:r>
        <w:rPr>
          <w:rFonts w:cs="Times New Roman"/>
        </w:rPr>
        <w:separator/>
      </w:r>
    </w:p>
  </w:footnote>
  <w:footnote w:type="continuationSeparator" w:id="1">
    <w:p w:rsidR="007F3196" w:rsidRDefault="007F3196" w:rsidP="00C40048">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5FDA"/>
    <w:rsid w:val="0000329E"/>
    <w:rsid w:val="00037DA9"/>
    <w:rsid w:val="00200007"/>
    <w:rsid w:val="00201F2E"/>
    <w:rsid w:val="00202EEA"/>
    <w:rsid w:val="0021069B"/>
    <w:rsid w:val="0021565B"/>
    <w:rsid w:val="0023015D"/>
    <w:rsid w:val="00246BB1"/>
    <w:rsid w:val="00256A47"/>
    <w:rsid w:val="00264F3E"/>
    <w:rsid w:val="00272F74"/>
    <w:rsid w:val="002731EF"/>
    <w:rsid w:val="002863A8"/>
    <w:rsid w:val="002904BE"/>
    <w:rsid w:val="002F58E9"/>
    <w:rsid w:val="00301F0B"/>
    <w:rsid w:val="00335CF2"/>
    <w:rsid w:val="00371127"/>
    <w:rsid w:val="003839EB"/>
    <w:rsid w:val="003C7A81"/>
    <w:rsid w:val="003D0A5D"/>
    <w:rsid w:val="003D32D6"/>
    <w:rsid w:val="00415AF6"/>
    <w:rsid w:val="00430BBC"/>
    <w:rsid w:val="00431E16"/>
    <w:rsid w:val="00434E37"/>
    <w:rsid w:val="00446474"/>
    <w:rsid w:val="00461FDA"/>
    <w:rsid w:val="004E4047"/>
    <w:rsid w:val="005222C9"/>
    <w:rsid w:val="005239EB"/>
    <w:rsid w:val="00535426"/>
    <w:rsid w:val="005662C4"/>
    <w:rsid w:val="005D04D3"/>
    <w:rsid w:val="005E18FE"/>
    <w:rsid w:val="005F3BD4"/>
    <w:rsid w:val="00605A9F"/>
    <w:rsid w:val="0064064E"/>
    <w:rsid w:val="00690588"/>
    <w:rsid w:val="006A0819"/>
    <w:rsid w:val="006C60CC"/>
    <w:rsid w:val="006C6FEC"/>
    <w:rsid w:val="006F07AB"/>
    <w:rsid w:val="00736031"/>
    <w:rsid w:val="007414B2"/>
    <w:rsid w:val="00775040"/>
    <w:rsid w:val="007F3196"/>
    <w:rsid w:val="00803E55"/>
    <w:rsid w:val="00805037"/>
    <w:rsid w:val="00851EC1"/>
    <w:rsid w:val="008567A2"/>
    <w:rsid w:val="0086603E"/>
    <w:rsid w:val="00900666"/>
    <w:rsid w:val="0090248D"/>
    <w:rsid w:val="009C4C35"/>
    <w:rsid w:val="00A04E05"/>
    <w:rsid w:val="00A4058E"/>
    <w:rsid w:val="00A72745"/>
    <w:rsid w:val="00AB64A9"/>
    <w:rsid w:val="00AE4715"/>
    <w:rsid w:val="00B61941"/>
    <w:rsid w:val="00B761B4"/>
    <w:rsid w:val="00B90EB4"/>
    <w:rsid w:val="00B968DF"/>
    <w:rsid w:val="00BB1B23"/>
    <w:rsid w:val="00C11E52"/>
    <w:rsid w:val="00C3302B"/>
    <w:rsid w:val="00C36AC1"/>
    <w:rsid w:val="00C40048"/>
    <w:rsid w:val="00C629B4"/>
    <w:rsid w:val="00C661DA"/>
    <w:rsid w:val="00CB3652"/>
    <w:rsid w:val="00CB5EA6"/>
    <w:rsid w:val="00CF79A9"/>
    <w:rsid w:val="00D3780B"/>
    <w:rsid w:val="00D46925"/>
    <w:rsid w:val="00D9287B"/>
    <w:rsid w:val="00DD5FDA"/>
    <w:rsid w:val="00DE18C6"/>
    <w:rsid w:val="00E06DF5"/>
    <w:rsid w:val="00E152A4"/>
    <w:rsid w:val="00E76F70"/>
    <w:rsid w:val="00EC6021"/>
    <w:rsid w:val="00EC6EB1"/>
    <w:rsid w:val="00ED0F84"/>
    <w:rsid w:val="00EF4A76"/>
    <w:rsid w:val="00F01019"/>
    <w:rsid w:val="00F10C99"/>
    <w:rsid w:val="00F163EA"/>
    <w:rsid w:val="00F266AB"/>
    <w:rsid w:val="00F32B4F"/>
    <w:rsid w:val="00F662DD"/>
    <w:rsid w:val="00F70D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58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1019"/>
    <w:pPr>
      <w:ind w:firstLineChars="200" w:firstLine="420"/>
    </w:pPr>
  </w:style>
  <w:style w:type="table" w:styleId="a4">
    <w:name w:val="Table Grid"/>
    <w:basedOn w:val="a1"/>
    <w:uiPriority w:val="99"/>
    <w:rsid w:val="0053542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rsid w:val="004E4047"/>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
    <w:uiPriority w:val="99"/>
    <w:semiHidden/>
    <w:rsid w:val="00C400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locked/>
    <w:rsid w:val="00C40048"/>
    <w:rPr>
      <w:sz w:val="18"/>
      <w:szCs w:val="18"/>
    </w:rPr>
  </w:style>
  <w:style w:type="paragraph" w:styleId="a7">
    <w:name w:val="footer"/>
    <w:basedOn w:val="a"/>
    <w:link w:val="Char0"/>
    <w:uiPriority w:val="99"/>
    <w:semiHidden/>
    <w:rsid w:val="00C40048"/>
    <w:pPr>
      <w:tabs>
        <w:tab w:val="center" w:pos="4153"/>
        <w:tab w:val="right" w:pos="8306"/>
      </w:tabs>
      <w:snapToGrid w:val="0"/>
      <w:jc w:val="left"/>
    </w:pPr>
    <w:rPr>
      <w:sz w:val="18"/>
      <w:szCs w:val="18"/>
    </w:rPr>
  </w:style>
  <w:style w:type="character" w:customStyle="1" w:styleId="Char0">
    <w:name w:val="页脚 Char"/>
    <w:basedOn w:val="a0"/>
    <w:link w:val="a7"/>
    <w:uiPriority w:val="99"/>
    <w:semiHidden/>
    <w:locked/>
    <w:rsid w:val="00C40048"/>
    <w:rPr>
      <w:sz w:val="18"/>
      <w:szCs w:val="18"/>
    </w:rPr>
  </w:style>
  <w:style w:type="paragraph" w:styleId="a8">
    <w:name w:val="Balloon Text"/>
    <w:basedOn w:val="a"/>
    <w:link w:val="Char1"/>
    <w:uiPriority w:val="99"/>
    <w:semiHidden/>
    <w:rsid w:val="00430BBC"/>
    <w:rPr>
      <w:sz w:val="18"/>
      <w:szCs w:val="18"/>
    </w:rPr>
  </w:style>
  <w:style w:type="character" w:customStyle="1" w:styleId="Char1">
    <w:name w:val="批注框文本 Char"/>
    <w:basedOn w:val="a0"/>
    <w:link w:val="a8"/>
    <w:uiPriority w:val="99"/>
    <w:semiHidden/>
    <w:rsid w:val="00941AFB"/>
    <w:rPr>
      <w:rFonts w:ascii="Times New Roman" w:hAnsi="Times New Roman"/>
      <w:kern w:val="2"/>
      <w:sz w:val="0"/>
      <w:szCs w:val="0"/>
    </w:rPr>
  </w:style>
  <w:style w:type="character" w:styleId="a9">
    <w:name w:val="annotation reference"/>
    <w:basedOn w:val="a0"/>
    <w:uiPriority w:val="99"/>
    <w:semiHidden/>
    <w:unhideWhenUsed/>
    <w:rsid w:val="00202EEA"/>
    <w:rPr>
      <w:sz w:val="21"/>
      <w:szCs w:val="21"/>
    </w:rPr>
  </w:style>
  <w:style w:type="paragraph" w:styleId="aa">
    <w:name w:val="annotation text"/>
    <w:basedOn w:val="a"/>
    <w:link w:val="Char2"/>
    <w:uiPriority w:val="99"/>
    <w:semiHidden/>
    <w:unhideWhenUsed/>
    <w:rsid w:val="00202EEA"/>
    <w:pPr>
      <w:jc w:val="left"/>
    </w:pPr>
  </w:style>
  <w:style w:type="character" w:customStyle="1" w:styleId="Char2">
    <w:name w:val="批注文字 Char"/>
    <w:basedOn w:val="a0"/>
    <w:link w:val="aa"/>
    <w:uiPriority w:val="99"/>
    <w:semiHidden/>
    <w:rsid w:val="00202EEA"/>
    <w:rPr>
      <w:rFonts w:cs="Calibri"/>
      <w:kern w:val="2"/>
      <w:sz w:val="21"/>
      <w:szCs w:val="21"/>
    </w:rPr>
  </w:style>
  <w:style w:type="paragraph" w:styleId="ab">
    <w:name w:val="annotation subject"/>
    <w:basedOn w:val="aa"/>
    <w:next w:val="aa"/>
    <w:link w:val="Char3"/>
    <w:uiPriority w:val="99"/>
    <w:semiHidden/>
    <w:unhideWhenUsed/>
    <w:rsid w:val="00202EEA"/>
    <w:rPr>
      <w:b/>
      <w:bCs/>
    </w:rPr>
  </w:style>
  <w:style w:type="character" w:customStyle="1" w:styleId="Char3">
    <w:name w:val="批注主题 Char"/>
    <w:basedOn w:val="Char2"/>
    <w:link w:val="ab"/>
    <w:uiPriority w:val="99"/>
    <w:semiHidden/>
    <w:rsid w:val="00202EEA"/>
    <w:rPr>
      <w:b/>
      <w:bCs/>
    </w:rPr>
  </w:style>
</w:styles>
</file>

<file path=word/webSettings.xml><?xml version="1.0" encoding="utf-8"?>
<w:webSettings xmlns:r="http://schemas.openxmlformats.org/officeDocument/2006/relationships" xmlns:w="http://schemas.openxmlformats.org/wordprocessingml/2006/main">
  <w:divs>
    <w:div w:id="11061181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252</Words>
  <Characters>1441</Characters>
  <Application>Microsoft Office Word</Application>
  <DocSecurity>0</DocSecurity>
  <Lines>12</Lines>
  <Paragraphs>3</Paragraphs>
  <ScaleCrop>false</ScaleCrop>
  <Company>微软中国</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经济学院本科生导师工作办法</dc:title>
  <dc:subject/>
  <dc:creator>丛树海</dc:creator>
  <cp:keywords/>
  <dc:description/>
  <cp:lastModifiedBy>user</cp:lastModifiedBy>
  <cp:revision>7</cp:revision>
  <dcterms:created xsi:type="dcterms:W3CDTF">2013-09-19T14:53:00Z</dcterms:created>
  <dcterms:modified xsi:type="dcterms:W3CDTF">2013-09-25T13:27:00Z</dcterms:modified>
</cp:coreProperties>
</file>